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A4E2" w14:textId="77777777" w:rsidR="00616574" w:rsidRPr="00616574" w:rsidRDefault="00616574" w:rsidP="00616574">
      <w:pPr>
        <w:pBdr>
          <w:top w:val="single" w:sz="4" w:space="1" w:color="auto"/>
          <w:left w:val="single" w:sz="4" w:space="4" w:color="auto"/>
          <w:bottom w:val="single" w:sz="4" w:space="1" w:color="auto"/>
          <w:right w:val="single" w:sz="4" w:space="4" w:color="auto"/>
        </w:pBdr>
        <w:shd w:val="clear" w:color="auto" w:fill="E6E6E6"/>
        <w:jc w:val="center"/>
        <w:rPr>
          <w:rFonts w:cs="Arial"/>
          <w:b/>
        </w:rPr>
      </w:pPr>
      <w:r w:rsidRPr="00616574">
        <w:rPr>
          <w:rFonts w:ascii="Arial" w:hAnsi="Arial" w:cs="Arial"/>
          <w:b/>
          <w:noProof/>
          <w:lang w:eastAsia="fr-FR"/>
        </w:rPr>
        <w:drawing>
          <wp:inline distT="0" distB="0" distL="0" distR="0" wp14:anchorId="4F43C1CF" wp14:editId="756EFFDB">
            <wp:extent cx="698500" cy="476250"/>
            <wp:effectExtent l="0" t="0" r="6350" b="0"/>
            <wp:docPr id="1" name="Imag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00" cy="476250"/>
                    </a:xfrm>
                    <a:prstGeom prst="rect">
                      <a:avLst/>
                    </a:prstGeom>
                    <a:noFill/>
                    <a:ln>
                      <a:noFill/>
                    </a:ln>
                  </pic:spPr>
                </pic:pic>
              </a:graphicData>
            </a:graphic>
          </wp:inline>
        </w:drawing>
      </w:r>
      <w:r w:rsidRPr="00616574">
        <w:rPr>
          <w:rFonts w:cs="Arial"/>
          <w:b/>
        </w:rPr>
        <w:t>MARATHON ORTHOGRAPHIQUE </w:t>
      </w:r>
    </w:p>
    <w:p w14:paraId="6D6A4C3D" w14:textId="4B437D84" w:rsidR="00616574" w:rsidRPr="00616574" w:rsidRDefault="00616574" w:rsidP="00616574">
      <w:pPr>
        <w:pBdr>
          <w:top w:val="single" w:sz="4" w:space="1" w:color="auto"/>
          <w:left w:val="single" w:sz="4" w:space="4" w:color="auto"/>
          <w:bottom w:val="single" w:sz="4" w:space="1" w:color="auto"/>
          <w:right w:val="single" w:sz="4" w:space="4" w:color="auto"/>
        </w:pBdr>
        <w:shd w:val="clear" w:color="auto" w:fill="E6E6E6"/>
        <w:jc w:val="center"/>
        <w:rPr>
          <w:rFonts w:cs="Arial"/>
          <w:b/>
        </w:rPr>
      </w:pPr>
      <w:r w:rsidRPr="00616574">
        <w:rPr>
          <w:rFonts w:cs="Arial"/>
          <w:b/>
        </w:rPr>
        <w:t>PRINTEMPS 2021 - COURSE 3</w:t>
      </w:r>
      <w:r>
        <w:rPr>
          <w:rFonts w:cs="Arial"/>
          <w:b/>
        </w:rPr>
        <w:t xml:space="preserve"> - enseignant</w:t>
      </w:r>
    </w:p>
    <w:p w14:paraId="21FBADB5" w14:textId="4566E478" w:rsidR="00616574" w:rsidRPr="00616574" w:rsidRDefault="00616574" w:rsidP="00616574">
      <w:pPr>
        <w:pBdr>
          <w:top w:val="single" w:sz="4" w:space="1" w:color="auto"/>
          <w:left w:val="single" w:sz="4" w:space="4" w:color="auto"/>
          <w:bottom w:val="single" w:sz="4" w:space="1" w:color="auto"/>
          <w:right w:val="single" w:sz="4" w:space="4" w:color="auto"/>
        </w:pBdr>
        <w:shd w:val="clear" w:color="auto" w:fill="E6E6E6"/>
        <w:jc w:val="center"/>
        <w:rPr>
          <w:rFonts w:cs="Arial"/>
          <w:b/>
        </w:rPr>
      </w:pPr>
      <w:r w:rsidRPr="00616574">
        <w:rPr>
          <w:rFonts w:cs="Arial"/>
          <w:b/>
        </w:rPr>
        <w:t xml:space="preserve">Épreuves niveau </w:t>
      </w:r>
      <w:r>
        <w:rPr>
          <w:rFonts w:cs="Arial"/>
          <w:b/>
        </w:rPr>
        <w:t>3</w:t>
      </w:r>
      <w:r w:rsidRPr="00616574">
        <w:rPr>
          <w:rFonts w:cs="Arial"/>
          <w:b/>
        </w:rPr>
        <w:t xml:space="preserve"> – du lundi 17 au vendredi 28 mai 2021</w:t>
      </w:r>
    </w:p>
    <w:p w14:paraId="5D7A3250" w14:textId="33E91E93" w:rsidR="00616574" w:rsidRDefault="00616574" w:rsidP="00D74F11">
      <w:pPr>
        <w:ind w:right="-711"/>
        <w:rPr>
          <w:rFonts w:ascii="Arial" w:hAnsi="Arial" w:cs="Arial"/>
          <w:b/>
          <w:bCs/>
          <w:sz w:val="20"/>
          <w:szCs w:val="20"/>
          <w:u w:val="single"/>
        </w:rPr>
      </w:pPr>
    </w:p>
    <w:p w14:paraId="1146BC61" w14:textId="61B599F2" w:rsidR="00616574" w:rsidRDefault="00616574" w:rsidP="00D74F11">
      <w:pPr>
        <w:ind w:right="-711"/>
        <w:rPr>
          <w:rFonts w:ascii="Arial" w:hAnsi="Arial" w:cs="Arial"/>
          <w:b/>
          <w:bCs/>
          <w:sz w:val="20"/>
          <w:szCs w:val="20"/>
          <w:u w:val="single"/>
        </w:rPr>
      </w:pPr>
    </w:p>
    <w:p w14:paraId="0EDFC869" w14:textId="77777777" w:rsidR="00616574" w:rsidRDefault="00616574" w:rsidP="00D74F11">
      <w:pPr>
        <w:ind w:right="-711"/>
        <w:rPr>
          <w:rFonts w:ascii="Arial" w:hAnsi="Arial" w:cs="Arial"/>
          <w:b/>
          <w:bCs/>
          <w:sz w:val="20"/>
          <w:szCs w:val="20"/>
          <w:u w:val="single"/>
        </w:rPr>
      </w:pPr>
    </w:p>
    <w:p w14:paraId="08EA2470" w14:textId="674ADFD8" w:rsidR="00C71F7A" w:rsidRDefault="00C71F7A" w:rsidP="00D74F11">
      <w:pPr>
        <w:pStyle w:val="Default"/>
        <w:ind w:right="-711"/>
        <w:jc w:val="both"/>
        <w:rPr>
          <w:rFonts w:ascii="Calibri" w:hAnsi="Calibri" w:cs="Calibri"/>
          <w:b/>
          <w:bCs/>
          <w:sz w:val="22"/>
          <w:szCs w:val="22"/>
        </w:rPr>
      </w:pPr>
      <w:r w:rsidRPr="00EF13FC">
        <w:rPr>
          <w:rFonts w:ascii="Calibri" w:hAnsi="Calibri" w:cs="Calibri"/>
          <w:sz w:val="22"/>
          <w:szCs w:val="22"/>
        </w:rPr>
        <w:t xml:space="preserve">Les élèves </w:t>
      </w:r>
      <w:r w:rsidR="00AB7F6B">
        <w:rPr>
          <w:rFonts w:ascii="Calibri" w:hAnsi="Calibri" w:cs="Calibri"/>
          <w:sz w:val="22"/>
          <w:szCs w:val="22"/>
        </w:rPr>
        <w:t>disposent</w:t>
      </w:r>
      <w:r w:rsidRPr="00EF13FC">
        <w:rPr>
          <w:rFonts w:ascii="Calibri" w:hAnsi="Calibri" w:cs="Calibri"/>
          <w:sz w:val="22"/>
          <w:szCs w:val="22"/>
        </w:rPr>
        <w:t xml:space="preserve"> sur leur table du matériel nécessa</w:t>
      </w:r>
      <w:r>
        <w:rPr>
          <w:rFonts w:ascii="Calibri" w:hAnsi="Calibri" w:cs="Calibri"/>
          <w:sz w:val="22"/>
          <w:szCs w:val="22"/>
        </w:rPr>
        <w:t xml:space="preserve">ire, </w:t>
      </w:r>
      <w:r w:rsidR="00CB5D2A">
        <w:rPr>
          <w:rFonts w:ascii="Calibri" w:hAnsi="Calibri" w:cs="Calibri"/>
          <w:sz w:val="22"/>
          <w:szCs w:val="22"/>
        </w:rPr>
        <w:t xml:space="preserve">de la fiche support jointe </w:t>
      </w:r>
      <w:r w:rsidRPr="00EF13FC">
        <w:rPr>
          <w:rFonts w:ascii="Calibri" w:hAnsi="Calibri" w:cs="Calibri"/>
          <w:sz w:val="22"/>
          <w:szCs w:val="22"/>
        </w:rPr>
        <w:t xml:space="preserve">et de bons outils pour écrire. </w:t>
      </w:r>
      <w:r>
        <w:rPr>
          <w:rFonts w:ascii="Calibri" w:hAnsi="Calibri" w:cs="Calibri"/>
          <w:b/>
          <w:bCs/>
          <w:sz w:val="22"/>
          <w:szCs w:val="22"/>
        </w:rPr>
        <w:t>On peut aussi utiliser directement le cahier de l’élève.</w:t>
      </w:r>
    </w:p>
    <w:p w14:paraId="5F9B4AC2" w14:textId="77777777" w:rsidR="00120093" w:rsidRPr="00684855" w:rsidRDefault="00120093" w:rsidP="00D74F11">
      <w:pPr>
        <w:pStyle w:val="Default"/>
        <w:ind w:right="-711"/>
        <w:jc w:val="both"/>
        <w:rPr>
          <w:rFonts w:ascii="Calibri" w:hAnsi="Calibri" w:cs="Calibri"/>
          <w:b/>
          <w:bCs/>
          <w:sz w:val="22"/>
          <w:szCs w:val="22"/>
        </w:rPr>
      </w:pPr>
    </w:p>
    <w:p w14:paraId="40F50FA8" w14:textId="7F310471" w:rsidR="00326B06" w:rsidRPr="00326B06" w:rsidRDefault="00326B06" w:rsidP="00120093">
      <w:pPr>
        <w:pStyle w:val="Default"/>
        <w:ind w:right="-711"/>
        <w:rPr>
          <w:rFonts w:asciiTheme="minorHAnsi" w:hAnsiTheme="minorHAnsi"/>
          <w:b/>
        </w:rPr>
      </w:pPr>
      <w:r w:rsidRPr="00326B06">
        <w:rPr>
          <w:rFonts w:asciiTheme="minorHAnsi" w:hAnsiTheme="minorHAnsi"/>
          <w:b/>
        </w:rPr>
        <w:t xml:space="preserve">EPREUVE 1 : </w:t>
      </w:r>
      <w:r w:rsidR="00616574">
        <w:rPr>
          <w:rFonts w:asciiTheme="minorHAnsi" w:hAnsiTheme="minorHAnsi"/>
          <w:b/>
        </w:rPr>
        <w:t>TEXTE A COMPLETER PUIS A NEGOCIER</w:t>
      </w:r>
    </w:p>
    <w:p w14:paraId="7EB0EF87" w14:textId="77777777" w:rsidR="00326B06" w:rsidRPr="0033609A" w:rsidRDefault="00326B06" w:rsidP="00120093">
      <w:pPr>
        <w:pStyle w:val="Default"/>
        <w:ind w:right="-711"/>
        <w:rPr>
          <w:b/>
        </w:rPr>
      </w:pPr>
    </w:p>
    <w:p w14:paraId="7B0E1B2F" w14:textId="146820CD" w:rsidR="00120093" w:rsidRPr="00A1787B" w:rsidRDefault="00120093" w:rsidP="00120093">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711"/>
        <w:jc w:val="both"/>
        <w:rPr>
          <w:rFonts w:asciiTheme="minorHAnsi" w:hAnsiTheme="minorHAnsi"/>
        </w:rPr>
      </w:pPr>
      <w:r w:rsidRPr="00A1787B">
        <w:rPr>
          <w:rFonts w:asciiTheme="minorHAnsi" w:hAnsiTheme="minorHAnsi"/>
        </w:rPr>
        <w:t>Cette épreuve consiste en un texte comportant neuf termi</w:t>
      </w:r>
      <w:r w:rsidR="000171E3">
        <w:rPr>
          <w:rFonts w:asciiTheme="minorHAnsi" w:hAnsiTheme="minorHAnsi"/>
        </w:rPr>
        <w:t>naisons et</w:t>
      </w:r>
      <w:r w:rsidRPr="00A1787B">
        <w:rPr>
          <w:rFonts w:asciiTheme="minorHAnsi" w:hAnsiTheme="minorHAnsi"/>
        </w:rPr>
        <w:t xml:space="preserve"> onze mots manquants à compléter</w:t>
      </w:r>
      <w:r w:rsidR="000171E3">
        <w:rPr>
          <w:rFonts w:asciiTheme="minorHAnsi" w:hAnsiTheme="minorHAnsi"/>
        </w:rPr>
        <w:t>.</w:t>
      </w:r>
      <w:r w:rsidR="006158F7">
        <w:rPr>
          <w:rFonts w:asciiTheme="minorHAnsi" w:hAnsiTheme="minorHAnsi"/>
        </w:rPr>
        <w:t xml:space="preserve"> L’épreuve se déroule i</w:t>
      </w:r>
      <w:r w:rsidRPr="00A1787B">
        <w:rPr>
          <w:rFonts w:asciiTheme="minorHAnsi" w:hAnsiTheme="minorHAnsi"/>
        </w:rPr>
        <w:t>ndividuellement dans un premier temps puis en groupe. Elle vise à évaluer la production collective (groupes de deux ou trois élèves). Il convient de bien expliquer aux élèves que seule la production commune</w:t>
      </w:r>
      <w:r w:rsidR="006158F7">
        <w:rPr>
          <w:rFonts w:asciiTheme="minorHAnsi" w:hAnsiTheme="minorHAnsi"/>
        </w:rPr>
        <w:t xml:space="preserve"> sera évaluée et qu’ils doivent</w:t>
      </w:r>
      <w:r w:rsidRPr="00A1787B">
        <w:rPr>
          <w:rFonts w:asciiTheme="minorHAnsi" w:hAnsiTheme="minorHAnsi"/>
        </w:rPr>
        <w:t xml:space="preserve"> en conséquence, coopérer pour obtenir le meilleur résultat possible. </w:t>
      </w:r>
    </w:p>
    <w:p w14:paraId="6735D315" w14:textId="77777777" w:rsidR="00120093" w:rsidRPr="0002205F" w:rsidRDefault="00120093" w:rsidP="00120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jc w:val="both"/>
      </w:pPr>
    </w:p>
    <w:p w14:paraId="16EFB3F5" w14:textId="77777777" w:rsidR="00120093" w:rsidRPr="00B413BF" w:rsidRDefault="00120093" w:rsidP="00120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rPr>
          <w:rFonts w:asciiTheme="minorHAnsi" w:hAnsiTheme="minorHAnsi"/>
          <w:b/>
          <w:u w:val="single"/>
        </w:rPr>
      </w:pPr>
      <w:r w:rsidRPr="00B413BF">
        <w:rPr>
          <w:rFonts w:asciiTheme="minorHAnsi" w:hAnsiTheme="minorHAnsi"/>
          <w:b/>
          <w:u w:val="single"/>
        </w:rPr>
        <w:t>PARTI PRIS PEDAGOGIQUE</w:t>
      </w:r>
    </w:p>
    <w:p w14:paraId="04D783FE" w14:textId="79BF0BA5" w:rsidR="00120093" w:rsidRPr="0002205F" w:rsidRDefault="00120093" w:rsidP="00120093">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711"/>
        <w:jc w:val="both"/>
      </w:pPr>
      <w:r w:rsidRPr="00A1787B">
        <w:rPr>
          <w:rFonts w:asciiTheme="minorHAnsi" w:hAnsiTheme="minorHAnsi"/>
        </w:rPr>
        <w:t>Ce texte à compléter vise à centrer l’att</w:t>
      </w:r>
      <w:r>
        <w:rPr>
          <w:rFonts w:asciiTheme="minorHAnsi" w:hAnsiTheme="minorHAnsi"/>
        </w:rPr>
        <w:t xml:space="preserve">ention des élèves sur la </w:t>
      </w:r>
      <w:r w:rsidRPr="006158F7">
        <w:rPr>
          <w:rFonts w:asciiTheme="minorHAnsi" w:hAnsiTheme="minorHAnsi"/>
          <w:highlight w:val="yellow"/>
        </w:rPr>
        <w:t>morphographie grammaticale</w:t>
      </w:r>
      <w:r w:rsidR="006158F7" w:rsidRPr="006158F7">
        <w:rPr>
          <w:rFonts w:asciiTheme="minorHAnsi" w:hAnsiTheme="minorHAnsi"/>
          <w:highlight w:val="yellow"/>
        </w:rPr>
        <w:t xml:space="preserve"> et lexicale</w:t>
      </w:r>
      <w:r w:rsidRPr="00A1787B">
        <w:rPr>
          <w:rFonts w:asciiTheme="minorHAnsi" w:hAnsiTheme="minorHAnsi"/>
        </w:rPr>
        <w:t>. Ils pourront réinvestir leurs connaissances sur l’accord à l’imparfait du verbe avec son sujet dans le cas de la chaine d’accord sans rupture, le pluriel des noms, l’accord de l’adjectif épithète régulier proche et les mots invariables. Une phase de négociation collective leur est proposée pour qu’ils puissent justifier et argumenter leurs réponses en se référant aux chaines d’accord, à leurs connaissances et en utilisant le métalangage</w:t>
      </w:r>
      <w:r w:rsidRPr="0002205F">
        <w:t>.</w:t>
      </w:r>
    </w:p>
    <w:p w14:paraId="5AEF4D69" w14:textId="77777777" w:rsidR="00120093" w:rsidRPr="0002205F" w:rsidRDefault="00120093" w:rsidP="00120093">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711"/>
        <w:jc w:val="both"/>
      </w:pPr>
    </w:p>
    <w:p w14:paraId="2979A072" w14:textId="5EE30FC7" w:rsidR="00120093" w:rsidRPr="00B413BF" w:rsidRDefault="00120093" w:rsidP="00120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jc w:val="both"/>
        <w:rPr>
          <w:rFonts w:asciiTheme="minorHAnsi" w:hAnsiTheme="minorHAnsi"/>
          <w:b/>
          <w:u w:val="single"/>
        </w:rPr>
      </w:pPr>
      <w:r w:rsidRPr="00B413BF">
        <w:rPr>
          <w:rFonts w:asciiTheme="minorHAnsi" w:hAnsiTheme="minorHAnsi"/>
          <w:b/>
          <w:u w:val="single"/>
        </w:rPr>
        <w:t>MODALITES DE PASSA</w:t>
      </w:r>
      <w:r w:rsidR="00D57351">
        <w:rPr>
          <w:rFonts w:asciiTheme="minorHAnsi" w:hAnsiTheme="minorHAnsi"/>
          <w:b/>
          <w:u w:val="single"/>
        </w:rPr>
        <w:t>TION DE L’EPREUVE</w:t>
      </w:r>
    </w:p>
    <w:p w14:paraId="3A0CED16" w14:textId="77777777" w:rsidR="00120093" w:rsidRPr="00B413BF" w:rsidRDefault="00120093" w:rsidP="00120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jc w:val="both"/>
        <w:rPr>
          <w:rFonts w:asciiTheme="minorHAnsi" w:hAnsiTheme="minorHAnsi"/>
        </w:rPr>
      </w:pPr>
      <w:r w:rsidRPr="00B413BF">
        <w:rPr>
          <w:rFonts w:asciiTheme="minorHAnsi" w:hAnsiTheme="minorHAnsi"/>
        </w:rPr>
        <w:t xml:space="preserve">Durée approximative de l’épreuve : 30 minutes  </w:t>
      </w:r>
    </w:p>
    <w:p w14:paraId="7BF61AEB" w14:textId="77777777" w:rsidR="00D57351" w:rsidRDefault="00D57351" w:rsidP="00120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jc w:val="both"/>
        <w:rPr>
          <w:rFonts w:asciiTheme="minorHAnsi" w:hAnsiTheme="minorHAnsi"/>
          <w:b/>
        </w:rPr>
      </w:pPr>
    </w:p>
    <w:p w14:paraId="1CF03D43" w14:textId="77777777" w:rsidR="00120093" w:rsidRPr="00B413BF" w:rsidRDefault="00120093" w:rsidP="00120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jc w:val="both"/>
        <w:rPr>
          <w:rFonts w:asciiTheme="minorHAnsi" w:hAnsiTheme="minorHAnsi"/>
        </w:rPr>
      </w:pPr>
      <w:r w:rsidRPr="00B413BF">
        <w:rPr>
          <w:rFonts w:asciiTheme="minorHAnsi" w:hAnsiTheme="minorHAnsi"/>
          <w:b/>
        </w:rPr>
        <w:t>Étape 1</w:t>
      </w:r>
      <w:r w:rsidRPr="00B413BF">
        <w:rPr>
          <w:rFonts w:asciiTheme="minorHAnsi" w:hAnsiTheme="minorHAnsi"/>
        </w:rPr>
        <w:t xml:space="preserve"> : Dictée individuelle</w:t>
      </w:r>
    </w:p>
    <w:p w14:paraId="476AE5C4" w14:textId="77777777" w:rsidR="00120093" w:rsidRDefault="00120093" w:rsidP="00120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708" w:right="-711" w:hanging="708"/>
        <w:jc w:val="both"/>
        <w:rPr>
          <w:rFonts w:asciiTheme="minorHAnsi" w:hAnsiTheme="minorHAnsi"/>
        </w:rPr>
      </w:pPr>
      <w:r w:rsidRPr="00B413BF">
        <w:rPr>
          <w:rFonts w:asciiTheme="minorHAnsi" w:hAnsiTheme="minorHAnsi"/>
        </w:rPr>
        <w:t>Les élèves travaillent seuls sur le support prévu. Distribuer le support.</w:t>
      </w:r>
    </w:p>
    <w:p w14:paraId="6AFD7368" w14:textId="77777777" w:rsidR="00120093" w:rsidRPr="00B413BF" w:rsidRDefault="00120093" w:rsidP="00120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708" w:right="-711" w:hanging="708"/>
        <w:jc w:val="both"/>
        <w:rPr>
          <w:rFonts w:asciiTheme="minorHAnsi" w:hAnsiTheme="minorHAnsi"/>
        </w:rPr>
      </w:pPr>
    </w:p>
    <w:p w14:paraId="18414981" w14:textId="16314A25" w:rsidR="00120093" w:rsidRPr="00D57351" w:rsidRDefault="00D57351" w:rsidP="00120093">
      <w:pPr>
        <w:pStyle w:val="Default"/>
        <w:ind w:right="-711"/>
        <w:rPr>
          <w:rFonts w:asciiTheme="minorHAnsi" w:hAnsiTheme="minorHAnsi" w:cstheme="minorHAnsi"/>
          <w:b/>
          <w:sz w:val="22"/>
          <w:u w:val="single"/>
        </w:rPr>
      </w:pPr>
      <w:r>
        <w:rPr>
          <w:rFonts w:asciiTheme="minorHAnsi" w:hAnsiTheme="minorHAnsi" w:cstheme="minorHAnsi"/>
          <w:b/>
          <w:sz w:val="22"/>
          <w:u w:val="single"/>
        </w:rPr>
        <w:t>CONSIGNE</w:t>
      </w:r>
    </w:p>
    <w:p w14:paraId="1BADA2EC" w14:textId="77777777" w:rsidR="00120093" w:rsidRPr="00D57351" w:rsidRDefault="00120093" w:rsidP="00120093">
      <w:pPr>
        <w:pStyle w:val="Default"/>
        <w:ind w:right="-711"/>
        <w:rPr>
          <w:rFonts w:asciiTheme="minorHAnsi" w:hAnsiTheme="minorHAnsi" w:cstheme="minorHAnsi"/>
          <w:sz w:val="22"/>
        </w:rPr>
      </w:pPr>
      <w:r w:rsidRPr="00D57351">
        <w:rPr>
          <w:rFonts w:asciiTheme="minorHAnsi" w:hAnsiTheme="minorHAnsi" w:cstheme="minorHAnsi"/>
          <w:sz w:val="22"/>
        </w:rPr>
        <w:t>Dire : « Le texte que je vous ai distribué comporte neuf terminaisons manquantes et onze mots manquants ; ils sont signalés par un trait ; vous allez devoir compléter ce texte seul dans un premier temps puis en groupe. Je vais vous le lire, faites bien attention aux parties manquantes.»</w:t>
      </w:r>
    </w:p>
    <w:p w14:paraId="6F4FEF07" w14:textId="77777777" w:rsidR="00120093" w:rsidRPr="00D57351" w:rsidRDefault="00120093" w:rsidP="00120093">
      <w:pPr>
        <w:pStyle w:val="Default"/>
        <w:ind w:right="-711"/>
        <w:rPr>
          <w:rFonts w:asciiTheme="minorHAnsi" w:hAnsiTheme="minorHAnsi" w:cstheme="minorHAnsi"/>
          <w:sz w:val="22"/>
        </w:rPr>
      </w:pPr>
    </w:p>
    <w:p w14:paraId="6891E1B1" w14:textId="77777777" w:rsidR="00120093" w:rsidRPr="00D57351" w:rsidRDefault="00120093" w:rsidP="00120093">
      <w:pPr>
        <w:pStyle w:val="Default"/>
        <w:ind w:right="-711"/>
        <w:rPr>
          <w:rFonts w:asciiTheme="minorHAnsi" w:hAnsiTheme="minorHAnsi" w:cstheme="minorHAnsi"/>
          <w:sz w:val="22"/>
        </w:rPr>
      </w:pPr>
      <w:r w:rsidRPr="00D57351">
        <w:rPr>
          <w:rFonts w:asciiTheme="minorHAnsi" w:hAnsiTheme="minorHAnsi" w:cstheme="minorHAnsi"/>
          <w:sz w:val="22"/>
        </w:rPr>
        <w:t xml:space="preserve">Première lecture magistrale du texte ci-dessous. </w:t>
      </w:r>
    </w:p>
    <w:tbl>
      <w:tblPr>
        <w:tblW w:w="9781" w:type="dxa"/>
        <w:tblInd w:w="100" w:type="dxa"/>
        <w:tblLayout w:type="fixed"/>
        <w:tblLook w:val="0000" w:firstRow="0" w:lastRow="0" w:firstColumn="0" w:lastColumn="0" w:noHBand="0" w:noVBand="0"/>
      </w:tblPr>
      <w:tblGrid>
        <w:gridCol w:w="9781"/>
      </w:tblGrid>
      <w:tr w:rsidR="00120093" w:rsidRPr="0002205F" w14:paraId="1F74026F" w14:textId="77777777" w:rsidTr="00120093">
        <w:trPr>
          <w:cantSplit/>
          <w:trHeight w:val="2691"/>
        </w:trPr>
        <w:tc>
          <w:tcPr>
            <w:tcW w:w="978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8C30C5" w14:textId="76565058" w:rsidR="00120093" w:rsidRPr="005C2119" w:rsidRDefault="00120093" w:rsidP="005C211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348" w:lineRule="auto"/>
              <w:ind w:left="708" w:right="-711" w:hanging="708"/>
              <w:jc w:val="center"/>
              <w:rPr>
                <w:rFonts w:asciiTheme="minorHAnsi" w:hAnsiTheme="minorHAnsi"/>
                <w:b/>
                <w:bCs/>
                <w:sz w:val="24"/>
              </w:rPr>
            </w:pPr>
            <w:r w:rsidRPr="005C2119">
              <w:rPr>
                <w:rFonts w:asciiTheme="minorHAnsi" w:hAnsiTheme="minorHAnsi"/>
                <w:b/>
                <w:bCs/>
                <w:sz w:val="24"/>
              </w:rPr>
              <w:lastRenderedPageBreak/>
              <w:t>Les t</w:t>
            </w:r>
            <w:r w:rsidR="00D57351" w:rsidRPr="005C2119">
              <w:rPr>
                <w:rFonts w:asciiTheme="minorHAnsi" w:hAnsiTheme="minorHAnsi"/>
                <w:b/>
                <w:bCs/>
                <w:sz w:val="24"/>
              </w:rPr>
              <w:t>rois cognées</w:t>
            </w:r>
          </w:p>
          <w:p w14:paraId="7B688CBA" w14:textId="397B7318" w:rsidR="005C2119" w:rsidRDefault="00120093" w:rsidP="005C211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348" w:lineRule="auto"/>
              <w:jc w:val="both"/>
              <w:rPr>
                <w:rFonts w:asciiTheme="minorHAnsi" w:hAnsiTheme="minorHAnsi"/>
              </w:rPr>
            </w:pPr>
            <w:r w:rsidRPr="00B413BF">
              <w:rPr>
                <w:rFonts w:asciiTheme="minorHAnsi" w:hAnsiTheme="minorHAnsi"/>
              </w:rPr>
              <w:t>Il ét</w:t>
            </w:r>
            <w:r w:rsidRPr="00B413BF">
              <w:rPr>
                <w:rFonts w:asciiTheme="minorHAnsi" w:hAnsiTheme="minorHAnsi"/>
                <w:u w:val="single"/>
              </w:rPr>
              <w:t>ait</w:t>
            </w:r>
            <w:r w:rsidRPr="00B413BF">
              <w:rPr>
                <w:rFonts w:asciiTheme="minorHAnsi" w:hAnsiTheme="minorHAnsi"/>
              </w:rPr>
              <w:t xml:space="preserve"> une </w:t>
            </w:r>
            <w:r w:rsidRPr="00597C24">
              <w:rPr>
                <w:rFonts w:asciiTheme="minorHAnsi" w:hAnsiTheme="minorHAnsi"/>
                <w:highlight w:val="yellow"/>
                <w:u w:val="single"/>
              </w:rPr>
              <w:t>fois</w:t>
            </w:r>
            <w:r w:rsidRPr="00B413BF">
              <w:rPr>
                <w:rFonts w:asciiTheme="minorHAnsi" w:hAnsiTheme="minorHAnsi"/>
              </w:rPr>
              <w:t xml:space="preserve"> un pauvre bûcheron qui, avec sa </w:t>
            </w:r>
            <w:r w:rsidRPr="00B413BF">
              <w:rPr>
                <w:rFonts w:asciiTheme="minorHAnsi" w:hAnsiTheme="minorHAnsi"/>
                <w:u w:val="single"/>
              </w:rPr>
              <w:t>vieille</w:t>
            </w:r>
            <w:r w:rsidRPr="00B413BF">
              <w:rPr>
                <w:rFonts w:asciiTheme="minorHAnsi" w:hAnsiTheme="minorHAnsi"/>
              </w:rPr>
              <w:t xml:space="preserve"> cognée en fer, coup</w:t>
            </w:r>
            <w:r w:rsidRPr="00B413BF">
              <w:rPr>
                <w:rFonts w:asciiTheme="minorHAnsi" w:hAnsiTheme="minorHAnsi"/>
                <w:u w:val="single"/>
              </w:rPr>
              <w:t>ait</w:t>
            </w:r>
            <w:r w:rsidRPr="00B413BF">
              <w:rPr>
                <w:rFonts w:asciiTheme="minorHAnsi" w:hAnsiTheme="minorHAnsi"/>
              </w:rPr>
              <w:t xml:space="preserve"> du bois, du matin au </w:t>
            </w:r>
            <w:r w:rsidRPr="00597C24">
              <w:rPr>
                <w:rFonts w:asciiTheme="minorHAnsi" w:hAnsiTheme="minorHAnsi"/>
                <w:highlight w:val="yellow"/>
                <w:u w:val="single"/>
              </w:rPr>
              <w:t>soir</w:t>
            </w:r>
            <w:r w:rsidRPr="00B413BF">
              <w:rPr>
                <w:rFonts w:asciiTheme="minorHAnsi" w:hAnsiTheme="minorHAnsi"/>
              </w:rPr>
              <w:t xml:space="preserve">. Un jour qu’il s’était enfoncé loin, loin dans la </w:t>
            </w:r>
            <w:r w:rsidRPr="00597C24">
              <w:rPr>
                <w:rFonts w:asciiTheme="minorHAnsi" w:hAnsiTheme="minorHAnsi"/>
                <w:highlight w:val="yellow"/>
                <w:u w:val="single"/>
              </w:rPr>
              <w:t>forêt</w:t>
            </w:r>
            <w:r w:rsidRPr="00B413BF">
              <w:rPr>
                <w:rFonts w:asciiTheme="minorHAnsi" w:hAnsiTheme="minorHAnsi"/>
              </w:rPr>
              <w:t xml:space="preserve">, il arriva à une rivière </w:t>
            </w:r>
            <w:r w:rsidR="005C2119" w:rsidRPr="00B413BF">
              <w:rPr>
                <w:rFonts w:asciiTheme="minorHAnsi" w:hAnsiTheme="minorHAnsi"/>
              </w:rPr>
              <w:t>bord</w:t>
            </w:r>
            <w:r w:rsidR="005C2119" w:rsidRPr="00824D21">
              <w:rPr>
                <w:rFonts w:asciiTheme="minorHAnsi" w:hAnsiTheme="minorHAnsi"/>
                <w:u w:val="single"/>
              </w:rPr>
              <w:t>ée</w:t>
            </w:r>
            <w:r w:rsidR="005C2119" w:rsidRPr="00B413BF">
              <w:rPr>
                <w:rFonts w:asciiTheme="minorHAnsi" w:hAnsiTheme="minorHAnsi"/>
                <w:u w:val="single"/>
              </w:rPr>
              <w:t xml:space="preserve"> </w:t>
            </w:r>
            <w:r w:rsidR="005C2119" w:rsidRPr="00B413BF">
              <w:rPr>
                <w:rFonts w:asciiTheme="minorHAnsi" w:hAnsiTheme="minorHAnsi"/>
              </w:rPr>
              <w:t>de</w:t>
            </w:r>
            <w:r w:rsidRPr="00B413BF">
              <w:rPr>
                <w:rFonts w:asciiTheme="minorHAnsi" w:hAnsiTheme="minorHAnsi"/>
              </w:rPr>
              <w:t xml:space="preserve"> chênes magnifique</w:t>
            </w:r>
            <w:r w:rsidRPr="00B413BF">
              <w:rPr>
                <w:rFonts w:asciiTheme="minorHAnsi" w:hAnsiTheme="minorHAnsi"/>
                <w:u w:val="single"/>
              </w:rPr>
              <w:t>s.</w:t>
            </w:r>
            <w:r w:rsidRPr="00B413BF">
              <w:rPr>
                <w:rFonts w:asciiTheme="minorHAnsi" w:hAnsiTheme="minorHAnsi"/>
              </w:rPr>
              <w:t xml:space="preserve"> </w:t>
            </w:r>
          </w:p>
          <w:p w14:paraId="0D01D9A3" w14:textId="487CEBA2" w:rsidR="005C2119" w:rsidRDefault="00120093" w:rsidP="005C211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348" w:lineRule="auto"/>
              <w:jc w:val="both"/>
              <w:rPr>
                <w:rFonts w:asciiTheme="minorHAnsi" w:hAnsiTheme="minorHAnsi"/>
              </w:rPr>
            </w:pPr>
            <w:r w:rsidRPr="000171E3">
              <w:rPr>
                <w:rFonts w:asciiTheme="minorHAnsi" w:hAnsiTheme="minorHAnsi"/>
                <w:highlight w:val="yellow"/>
                <w:u w:val="single"/>
              </w:rPr>
              <w:t>Aussitôt</w:t>
            </w:r>
            <w:r w:rsidRPr="00B413BF">
              <w:rPr>
                <w:rFonts w:asciiTheme="minorHAnsi" w:hAnsiTheme="minorHAnsi"/>
              </w:rPr>
              <w:t>, il donna des coups de cognée contre un des arbre</w:t>
            </w:r>
            <w:r w:rsidRPr="00B413BF">
              <w:rPr>
                <w:rFonts w:asciiTheme="minorHAnsi" w:hAnsiTheme="minorHAnsi"/>
                <w:u w:val="single"/>
              </w:rPr>
              <w:t>s</w:t>
            </w:r>
            <w:r w:rsidRPr="00B413BF">
              <w:rPr>
                <w:rFonts w:asciiTheme="minorHAnsi" w:hAnsiTheme="minorHAnsi"/>
              </w:rPr>
              <w:t>. Des coups si fort</w:t>
            </w:r>
            <w:r w:rsidRPr="00B413BF">
              <w:rPr>
                <w:rFonts w:asciiTheme="minorHAnsi" w:hAnsiTheme="minorHAnsi"/>
                <w:u w:val="single"/>
              </w:rPr>
              <w:t xml:space="preserve">s </w:t>
            </w:r>
            <w:r w:rsidRPr="00B413BF">
              <w:rPr>
                <w:rFonts w:asciiTheme="minorHAnsi" w:hAnsiTheme="minorHAnsi"/>
              </w:rPr>
              <w:t xml:space="preserve"> que sa cognée se détacha du manche…. Et plouf, elle </w:t>
            </w:r>
            <w:r w:rsidRPr="003179D2">
              <w:rPr>
                <w:rFonts w:asciiTheme="minorHAnsi" w:hAnsiTheme="minorHAnsi"/>
              </w:rPr>
              <w:t>tomba</w:t>
            </w:r>
            <w:r w:rsidRPr="00B413BF">
              <w:rPr>
                <w:rFonts w:asciiTheme="minorHAnsi" w:hAnsiTheme="minorHAnsi"/>
              </w:rPr>
              <w:t xml:space="preserve"> au fond de la rivière.                                                                             </w:t>
            </w:r>
          </w:p>
          <w:p w14:paraId="7306F040" w14:textId="77777777" w:rsidR="005C2119" w:rsidRDefault="00120093" w:rsidP="005C211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348" w:lineRule="auto"/>
              <w:jc w:val="both"/>
              <w:rPr>
                <w:rFonts w:asciiTheme="minorHAnsi" w:hAnsiTheme="minorHAnsi"/>
              </w:rPr>
            </w:pPr>
            <w:r w:rsidRPr="000171E3">
              <w:rPr>
                <w:rFonts w:asciiTheme="minorHAnsi" w:hAnsiTheme="minorHAnsi"/>
                <w:highlight w:val="yellow"/>
                <w:u w:val="single"/>
              </w:rPr>
              <w:t>Soudain</w:t>
            </w:r>
            <w:r w:rsidRPr="00B413BF">
              <w:rPr>
                <w:rFonts w:asciiTheme="minorHAnsi" w:hAnsiTheme="minorHAnsi"/>
              </w:rPr>
              <w:t xml:space="preserve">, un très </w:t>
            </w:r>
            <w:r w:rsidRPr="00824D21">
              <w:rPr>
                <w:rFonts w:asciiTheme="minorHAnsi" w:hAnsiTheme="minorHAnsi"/>
                <w:u w:val="single"/>
              </w:rPr>
              <w:t>vieil</w:t>
            </w:r>
            <w:r w:rsidRPr="00B413BF">
              <w:rPr>
                <w:rFonts w:asciiTheme="minorHAnsi" w:hAnsiTheme="minorHAnsi"/>
              </w:rPr>
              <w:t xml:space="preserve"> homme à la</w:t>
            </w:r>
            <w:r w:rsidRPr="00B413BF">
              <w:rPr>
                <w:rFonts w:asciiTheme="minorHAnsi" w:hAnsiTheme="minorHAnsi"/>
                <w:u w:val="single"/>
              </w:rPr>
              <w:t xml:space="preserve"> </w:t>
            </w:r>
            <w:r w:rsidRPr="000171E3">
              <w:rPr>
                <w:rFonts w:asciiTheme="minorHAnsi" w:hAnsiTheme="minorHAnsi"/>
                <w:highlight w:val="yellow"/>
                <w:u w:val="single"/>
              </w:rPr>
              <w:t>longue</w:t>
            </w:r>
            <w:r w:rsidRPr="00B413BF">
              <w:rPr>
                <w:rFonts w:asciiTheme="minorHAnsi" w:hAnsiTheme="minorHAnsi"/>
              </w:rPr>
              <w:t xml:space="preserve"> barbe grise sortit des eaux glacial</w:t>
            </w:r>
            <w:r w:rsidRPr="00B413BF">
              <w:rPr>
                <w:rFonts w:asciiTheme="minorHAnsi" w:hAnsiTheme="minorHAnsi"/>
                <w:u w:val="single"/>
              </w:rPr>
              <w:t>es</w:t>
            </w:r>
            <w:r w:rsidRPr="00B413BF">
              <w:rPr>
                <w:rFonts w:asciiTheme="minorHAnsi" w:hAnsiTheme="minorHAnsi"/>
              </w:rPr>
              <w:t xml:space="preserve">….                                           </w:t>
            </w:r>
            <w:r>
              <w:rPr>
                <w:rFonts w:asciiTheme="minorHAnsi" w:hAnsiTheme="minorHAnsi"/>
              </w:rPr>
              <w:t xml:space="preserve">     </w:t>
            </w:r>
            <w:r w:rsidRPr="00B413BF">
              <w:rPr>
                <w:rFonts w:asciiTheme="minorHAnsi" w:hAnsiTheme="minorHAnsi"/>
              </w:rPr>
              <w:t xml:space="preserve"> </w:t>
            </w:r>
          </w:p>
          <w:p w14:paraId="70F0963E" w14:textId="77777777" w:rsidR="005C2119" w:rsidRDefault="00120093" w:rsidP="005C211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348" w:lineRule="auto"/>
              <w:jc w:val="both"/>
              <w:rPr>
                <w:rFonts w:asciiTheme="minorHAnsi" w:hAnsiTheme="minorHAnsi"/>
              </w:rPr>
            </w:pPr>
            <w:r w:rsidRPr="00B413BF">
              <w:rPr>
                <w:rFonts w:asciiTheme="minorHAnsi" w:hAnsiTheme="minorHAnsi"/>
              </w:rPr>
              <w:t xml:space="preserve">Il lui demanda ce qui lui était arrivé. Le bûcheron lui expliqua qu’il avait perdu sa cognée et qu’il était </w:t>
            </w:r>
            <w:r w:rsidRPr="000171E3">
              <w:rPr>
                <w:rFonts w:asciiTheme="minorHAnsi" w:hAnsiTheme="minorHAnsi"/>
                <w:highlight w:val="yellow"/>
                <w:u w:val="single"/>
              </w:rPr>
              <w:t>trop</w:t>
            </w:r>
            <w:r w:rsidRPr="00B413BF">
              <w:rPr>
                <w:rFonts w:asciiTheme="minorHAnsi" w:hAnsiTheme="minorHAnsi"/>
              </w:rPr>
              <w:t xml:space="preserve"> pauvre pour en acheter une autre. Le vieil </w:t>
            </w:r>
            <w:r w:rsidRPr="003179D2">
              <w:rPr>
                <w:rFonts w:asciiTheme="minorHAnsi" w:hAnsiTheme="minorHAnsi"/>
              </w:rPr>
              <w:t>homme</w:t>
            </w:r>
            <w:r w:rsidRPr="00B413BF">
              <w:rPr>
                <w:rFonts w:asciiTheme="minorHAnsi" w:hAnsiTheme="minorHAnsi"/>
              </w:rPr>
              <w:t xml:space="preserve"> lui proposa son aide et plongea au fond de l’eau. Il  remonta à la </w:t>
            </w:r>
            <w:r w:rsidRPr="000171E3">
              <w:rPr>
                <w:rFonts w:asciiTheme="minorHAnsi" w:hAnsiTheme="minorHAnsi"/>
                <w:highlight w:val="yellow"/>
                <w:u w:val="single"/>
              </w:rPr>
              <w:t>surface</w:t>
            </w:r>
            <w:r w:rsidRPr="00B413BF">
              <w:rPr>
                <w:rFonts w:asciiTheme="minorHAnsi" w:hAnsiTheme="minorHAnsi"/>
              </w:rPr>
              <w:t xml:space="preserve"> avec trois cognées mouillées, une en or, une en argent et l’autre en fer rouillé.  Le bûcheron se précipita sur la cognée rouill</w:t>
            </w:r>
            <w:r w:rsidRPr="00B413BF">
              <w:rPr>
                <w:rFonts w:asciiTheme="minorHAnsi" w:hAnsiTheme="minorHAnsi"/>
                <w:u w:val="single"/>
              </w:rPr>
              <w:t>ée</w:t>
            </w:r>
            <w:r w:rsidRPr="00B413BF">
              <w:rPr>
                <w:rFonts w:asciiTheme="minorHAnsi" w:hAnsiTheme="minorHAnsi"/>
              </w:rPr>
              <w:t xml:space="preserve"> tout heureux de l’avoir retrouvée.                                                           </w:t>
            </w:r>
          </w:p>
          <w:p w14:paraId="0037DDDF" w14:textId="4FFB2613" w:rsidR="00120093" w:rsidRDefault="00120093" w:rsidP="005C211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348" w:lineRule="auto"/>
              <w:jc w:val="both"/>
              <w:rPr>
                <w:rFonts w:asciiTheme="minorHAnsi" w:hAnsiTheme="minorHAnsi"/>
              </w:rPr>
            </w:pPr>
            <w:r w:rsidRPr="00B413BF">
              <w:rPr>
                <w:rFonts w:asciiTheme="minorHAnsi" w:hAnsiTheme="minorHAnsi"/>
              </w:rPr>
              <w:t>Alors qu’il s’éloign</w:t>
            </w:r>
            <w:r w:rsidRPr="00B413BF">
              <w:rPr>
                <w:rFonts w:asciiTheme="minorHAnsi" w:hAnsiTheme="minorHAnsi"/>
                <w:u w:val="single"/>
              </w:rPr>
              <w:t>ait</w:t>
            </w:r>
            <w:r w:rsidRPr="00B413BF">
              <w:rPr>
                <w:rFonts w:asciiTheme="minorHAnsi" w:hAnsiTheme="minorHAnsi"/>
              </w:rPr>
              <w:t>, le vieillard le rappela, le félicita d’être si honnête et lui donna les deux autres cognées en or et en argent pour qu’il les vende et ne soit plus</w:t>
            </w:r>
            <w:r w:rsidRPr="00B413BF">
              <w:rPr>
                <w:rFonts w:asciiTheme="minorHAnsi" w:hAnsiTheme="minorHAnsi"/>
                <w:u w:val="single"/>
              </w:rPr>
              <w:t xml:space="preserve"> </w:t>
            </w:r>
            <w:r w:rsidRPr="000171E3">
              <w:rPr>
                <w:rFonts w:asciiTheme="minorHAnsi" w:hAnsiTheme="minorHAnsi"/>
                <w:highlight w:val="yellow"/>
                <w:u w:val="single"/>
              </w:rPr>
              <w:t>jamais</w:t>
            </w:r>
            <w:r w:rsidRPr="00B413BF">
              <w:rPr>
                <w:rFonts w:asciiTheme="minorHAnsi" w:hAnsiTheme="minorHAnsi"/>
              </w:rPr>
              <w:t xml:space="preserve"> pauvre. </w:t>
            </w:r>
          </w:p>
          <w:p w14:paraId="7A47617D" w14:textId="77777777" w:rsidR="00120093" w:rsidRPr="00131B90" w:rsidRDefault="00120093" w:rsidP="003179D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348" w:lineRule="auto"/>
              <w:ind w:right="-100"/>
              <w:rPr>
                <w:rFonts w:asciiTheme="minorHAnsi" w:hAnsiTheme="minorHAnsi"/>
                <w:i/>
                <w:sz w:val="18"/>
                <w:szCs w:val="18"/>
              </w:rPr>
            </w:pPr>
            <w:r w:rsidRPr="00131B90">
              <w:rPr>
                <w:i/>
                <w:sz w:val="18"/>
                <w:szCs w:val="18"/>
              </w:rPr>
              <w:t xml:space="preserve">                   </w:t>
            </w:r>
            <w:r>
              <w:rPr>
                <w:i/>
                <w:sz w:val="18"/>
                <w:szCs w:val="18"/>
              </w:rPr>
              <w:t xml:space="preserve">                                                                </w:t>
            </w:r>
            <w:r w:rsidRPr="00131B90">
              <w:rPr>
                <w:i/>
                <w:sz w:val="18"/>
                <w:szCs w:val="18"/>
              </w:rPr>
              <w:t xml:space="preserve">     D’après un conte de Lituanie dans « Histoires à raconter », Nata Caputo, Nathan</w:t>
            </w:r>
          </w:p>
        </w:tc>
      </w:tr>
    </w:tbl>
    <w:p w14:paraId="408E0E27" w14:textId="77777777" w:rsidR="00120093" w:rsidRDefault="00120093" w:rsidP="001200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jc w:val="both"/>
      </w:pPr>
    </w:p>
    <w:p w14:paraId="24C1BFFE" w14:textId="77777777" w:rsidR="00120093" w:rsidRPr="00B413BF" w:rsidRDefault="00120093" w:rsidP="00326B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jc w:val="both"/>
        <w:rPr>
          <w:rFonts w:asciiTheme="minorHAnsi" w:hAnsiTheme="minorHAnsi"/>
        </w:rPr>
      </w:pPr>
      <w:r w:rsidRPr="00B413BF">
        <w:rPr>
          <w:rFonts w:asciiTheme="minorHAnsi" w:hAnsiTheme="minorHAnsi"/>
        </w:rPr>
        <w:t>Préciser que le texte est au passé.</w:t>
      </w:r>
    </w:p>
    <w:p w14:paraId="37EF343D" w14:textId="77777777" w:rsidR="00120093" w:rsidRPr="00B413BF" w:rsidRDefault="00120093" w:rsidP="00326B0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711"/>
        <w:jc w:val="both"/>
        <w:rPr>
          <w:rFonts w:asciiTheme="minorHAnsi" w:hAnsiTheme="minorHAnsi"/>
        </w:rPr>
      </w:pPr>
      <w:r w:rsidRPr="00B413BF">
        <w:rPr>
          <w:rFonts w:asciiTheme="minorHAnsi" w:hAnsiTheme="minorHAnsi"/>
        </w:rPr>
        <w:t>Rappeler la consigne : « Vous devez compléter les terminaisons et les mots manquants en vous aidant des indices dans le texte ; il y en a vingt ; ils sont signalés par un trait.»</w:t>
      </w:r>
    </w:p>
    <w:p w14:paraId="6EB3CE24" w14:textId="77777777" w:rsidR="00120093" w:rsidRPr="00B413BF" w:rsidRDefault="00120093" w:rsidP="00326B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jc w:val="both"/>
        <w:rPr>
          <w:rFonts w:asciiTheme="minorHAnsi" w:hAnsiTheme="minorHAnsi"/>
        </w:rPr>
      </w:pPr>
      <w:r w:rsidRPr="00B413BF">
        <w:rPr>
          <w:rFonts w:asciiTheme="minorHAnsi" w:hAnsiTheme="minorHAnsi"/>
        </w:rPr>
        <w:t>Le texte est ensuite « dicté », l’enseignant laisse aux élèves le temps de compléter les parties manquantes.</w:t>
      </w:r>
    </w:p>
    <w:p w14:paraId="02F82DF2" w14:textId="77777777" w:rsidR="00120093" w:rsidRPr="0002205F" w:rsidRDefault="00120093" w:rsidP="00326B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jc w:val="both"/>
      </w:pPr>
    </w:p>
    <w:p w14:paraId="060761ED" w14:textId="77777777" w:rsidR="00120093" w:rsidRPr="00B413BF" w:rsidRDefault="00120093" w:rsidP="00326B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jc w:val="both"/>
        <w:rPr>
          <w:rFonts w:asciiTheme="minorHAnsi" w:hAnsiTheme="minorHAnsi"/>
        </w:rPr>
      </w:pPr>
      <w:r w:rsidRPr="00B413BF">
        <w:rPr>
          <w:rFonts w:asciiTheme="minorHAnsi" w:hAnsiTheme="minorHAnsi"/>
          <w:b/>
        </w:rPr>
        <w:t>Étape 2</w:t>
      </w:r>
      <w:r w:rsidRPr="00B413BF">
        <w:rPr>
          <w:rFonts w:asciiTheme="minorHAnsi" w:hAnsiTheme="minorHAnsi"/>
        </w:rPr>
        <w:t xml:space="preserve"> : Production collective </w:t>
      </w:r>
    </w:p>
    <w:p w14:paraId="64447FBD" w14:textId="77777777" w:rsidR="00120093" w:rsidRDefault="00120093" w:rsidP="00326B0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711"/>
        <w:jc w:val="both"/>
        <w:rPr>
          <w:rFonts w:asciiTheme="minorHAnsi" w:hAnsiTheme="minorHAnsi"/>
        </w:rPr>
      </w:pPr>
      <w:r w:rsidRPr="00B413BF">
        <w:rPr>
          <w:rFonts w:asciiTheme="minorHAnsi" w:hAnsiTheme="minorHAnsi"/>
        </w:rPr>
        <w:t>L’enseignant de la classe a toute latitude pour constit</w:t>
      </w:r>
      <w:r>
        <w:rPr>
          <w:rFonts w:asciiTheme="minorHAnsi" w:hAnsiTheme="minorHAnsi"/>
        </w:rPr>
        <w:t>uer les groupes de deux ou trois</w:t>
      </w:r>
      <w:r w:rsidRPr="00B413BF">
        <w:rPr>
          <w:rFonts w:asciiTheme="minorHAnsi" w:hAnsiTheme="minorHAnsi"/>
        </w:rPr>
        <w:t xml:space="preserve"> élèves. Pour que l’épreuve conserve tout son intérêt, il convient de veiller à ce que tous les membres d’un groupe participent au travail collectif. Pour faciliter le déroulement de l’épreuve et éviter les pertes de temps, il est préférable que les groupes soient constitués au préalable et qu’ils soient affichés au tableau. </w:t>
      </w:r>
    </w:p>
    <w:p w14:paraId="065261D2" w14:textId="77777777" w:rsidR="00D57351" w:rsidRPr="00B413BF" w:rsidRDefault="00D57351" w:rsidP="00326B0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711"/>
        <w:jc w:val="both"/>
        <w:rPr>
          <w:rFonts w:asciiTheme="minorHAnsi" w:hAnsiTheme="minorHAnsi"/>
        </w:rPr>
      </w:pPr>
    </w:p>
    <w:p w14:paraId="4F0DFAC1" w14:textId="77777777" w:rsidR="006B18A1" w:rsidRDefault="00120093" w:rsidP="00326B06">
      <w:pPr>
        <w:pStyle w:val="Default"/>
        <w:ind w:right="-711"/>
        <w:jc w:val="both"/>
        <w:rPr>
          <w:rFonts w:asciiTheme="minorHAnsi" w:hAnsiTheme="minorHAnsi" w:cstheme="minorHAnsi"/>
          <w:b/>
          <w:bCs/>
          <w:sz w:val="22"/>
          <w:u w:val="single"/>
        </w:rPr>
      </w:pPr>
      <w:r w:rsidRPr="00326B06">
        <w:rPr>
          <w:rFonts w:asciiTheme="minorHAnsi" w:hAnsiTheme="minorHAnsi" w:cstheme="minorHAnsi"/>
          <w:b/>
          <w:bCs/>
          <w:sz w:val="22"/>
          <w:u w:val="single"/>
        </w:rPr>
        <w:t>CONSIGNE </w:t>
      </w:r>
    </w:p>
    <w:p w14:paraId="32E560CD" w14:textId="421C3444" w:rsidR="00120093" w:rsidRPr="00D57351" w:rsidRDefault="00120093" w:rsidP="00326B06">
      <w:pPr>
        <w:pStyle w:val="Default"/>
        <w:ind w:right="-711"/>
        <w:jc w:val="both"/>
        <w:rPr>
          <w:rFonts w:asciiTheme="minorHAnsi" w:hAnsiTheme="minorHAnsi" w:cstheme="minorHAnsi"/>
          <w:sz w:val="22"/>
        </w:rPr>
      </w:pPr>
      <w:r w:rsidRPr="00D57351">
        <w:rPr>
          <w:rFonts w:asciiTheme="minorHAnsi" w:hAnsiTheme="minorHAnsi" w:cstheme="minorHAnsi"/>
          <w:sz w:val="22"/>
        </w:rPr>
        <w:t>Vous vous regroupez comme indiqué sur l’affiche. Vous désignez un secrétaire qui va écrire vos propositions sur la feuille que je vous ai distribuée. Votre travail consiste à compléter ensemble le texte  que je vous ai dicté, en vous mettant d’accord sur l’orthographe des terminaisons ou des mots manquants. Votre objectif est de produire ensemble un texte sans erreur.</w:t>
      </w:r>
    </w:p>
    <w:p w14:paraId="24BF594A" w14:textId="77777777" w:rsidR="00120093" w:rsidRPr="00B413BF" w:rsidRDefault="00120093" w:rsidP="00326B06">
      <w:pPr>
        <w:pStyle w:val="Default"/>
        <w:ind w:right="-711"/>
        <w:jc w:val="both"/>
      </w:pPr>
      <w:r w:rsidRPr="00B413BF">
        <w:t xml:space="preserve">  </w:t>
      </w:r>
    </w:p>
    <w:p w14:paraId="5BD123EE" w14:textId="325B5C6D" w:rsidR="00120093" w:rsidRPr="00B413BF" w:rsidRDefault="00120093" w:rsidP="00326B06">
      <w:pPr>
        <w:ind w:right="-711"/>
        <w:jc w:val="both"/>
        <w:rPr>
          <w:rFonts w:asciiTheme="minorHAnsi" w:hAnsiTheme="minorHAnsi"/>
        </w:rPr>
      </w:pPr>
      <w:r w:rsidRPr="00B413BF">
        <w:rPr>
          <w:rFonts w:asciiTheme="minorHAnsi" w:hAnsiTheme="minorHAnsi"/>
        </w:rPr>
        <w:t>Préciser aux élèves qu’ils ont à leur disposition les différents outils do</w:t>
      </w:r>
      <w:r w:rsidR="00D57351">
        <w:rPr>
          <w:rFonts w:asciiTheme="minorHAnsi" w:hAnsiTheme="minorHAnsi"/>
        </w:rPr>
        <w:t>nt ils sont familiers, tels que</w:t>
      </w:r>
      <w:r w:rsidRPr="00B413BF">
        <w:rPr>
          <w:rFonts w:asciiTheme="minorHAnsi" w:hAnsiTheme="minorHAnsi"/>
        </w:rPr>
        <w:t xml:space="preserve"> leurs  cahiers de règles, manuels, affichages...  mais pas de dictionnaire.</w:t>
      </w:r>
    </w:p>
    <w:p w14:paraId="015C3636" w14:textId="77777777" w:rsidR="00120093" w:rsidRPr="00B413BF" w:rsidRDefault="00120093" w:rsidP="00326B06">
      <w:pPr>
        <w:ind w:left="708" w:right="-711" w:hanging="708"/>
        <w:jc w:val="both"/>
        <w:rPr>
          <w:rFonts w:asciiTheme="minorHAnsi" w:hAnsiTheme="minorHAnsi"/>
        </w:rPr>
      </w:pPr>
      <w:r w:rsidRPr="00B413BF">
        <w:rPr>
          <w:rFonts w:asciiTheme="minorHAnsi" w:hAnsiTheme="minorHAnsi"/>
        </w:rPr>
        <w:t>Rappeler aux élèves que seul l’écrit collectif est évalué.</w:t>
      </w:r>
    </w:p>
    <w:p w14:paraId="49985370" w14:textId="77777777" w:rsidR="00120093" w:rsidRPr="00B413BF" w:rsidRDefault="00120093" w:rsidP="00326B06">
      <w:pPr>
        <w:ind w:left="708" w:right="-711" w:hanging="708"/>
        <w:jc w:val="both"/>
        <w:rPr>
          <w:rFonts w:asciiTheme="minorHAnsi" w:hAnsiTheme="minorHAnsi"/>
        </w:rPr>
      </w:pPr>
      <w:r w:rsidRPr="00B413BF">
        <w:rPr>
          <w:rFonts w:asciiTheme="minorHAnsi" w:hAnsiTheme="minorHAnsi"/>
        </w:rPr>
        <w:t xml:space="preserve">Une dernière lecture magistrale pourra être proposée à la  fin de ce temps de recherche par groupe. </w:t>
      </w:r>
    </w:p>
    <w:p w14:paraId="73C5D4C4" w14:textId="77777777" w:rsidR="00120093" w:rsidRPr="00B413BF" w:rsidRDefault="00120093" w:rsidP="00326B06">
      <w:pPr>
        <w:ind w:left="708" w:right="-711" w:hanging="708"/>
        <w:jc w:val="both"/>
        <w:rPr>
          <w:rFonts w:asciiTheme="minorHAnsi" w:hAnsiTheme="minorHAnsi"/>
        </w:rPr>
      </w:pPr>
      <w:r w:rsidRPr="00B413BF">
        <w:rPr>
          <w:rFonts w:asciiTheme="minorHAnsi" w:hAnsiTheme="minorHAnsi"/>
        </w:rPr>
        <w:t>L’exercice, relecture comprise durera entre 30 et 35 minutes</w:t>
      </w:r>
      <w:r>
        <w:rPr>
          <w:rFonts w:asciiTheme="minorHAnsi" w:hAnsiTheme="minorHAnsi"/>
        </w:rPr>
        <w:t>.</w:t>
      </w:r>
    </w:p>
    <w:p w14:paraId="1984806E" w14:textId="77777777" w:rsidR="00C71F7A" w:rsidRDefault="00C71F7A" w:rsidP="00D74F11">
      <w:pPr>
        <w:ind w:right="-711"/>
        <w:jc w:val="both"/>
        <w:rPr>
          <w:b/>
          <w:bCs/>
        </w:rPr>
      </w:pPr>
    </w:p>
    <w:p w14:paraId="4D067293" w14:textId="16B248F9" w:rsidR="00326B06" w:rsidRPr="00326B06" w:rsidRDefault="00326B06" w:rsidP="00326B06">
      <w:pPr>
        <w:pStyle w:val="Default"/>
        <w:ind w:right="-711"/>
        <w:rPr>
          <w:rFonts w:asciiTheme="minorHAnsi" w:hAnsiTheme="minorHAnsi"/>
          <w:b/>
        </w:rPr>
      </w:pPr>
      <w:r w:rsidRPr="00326B06">
        <w:rPr>
          <w:rFonts w:asciiTheme="minorHAnsi" w:hAnsiTheme="minorHAnsi"/>
          <w:b/>
        </w:rPr>
        <w:t xml:space="preserve">EPREUVE </w:t>
      </w:r>
      <w:r>
        <w:rPr>
          <w:rFonts w:asciiTheme="minorHAnsi" w:hAnsiTheme="minorHAnsi"/>
          <w:b/>
        </w:rPr>
        <w:t>2</w:t>
      </w:r>
      <w:r w:rsidRPr="00326B06">
        <w:rPr>
          <w:rFonts w:asciiTheme="minorHAnsi" w:hAnsiTheme="minorHAnsi"/>
          <w:b/>
        </w:rPr>
        <w:t xml:space="preserve"> : </w:t>
      </w:r>
      <w:r w:rsidR="00E24EE2">
        <w:rPr>
          <w:rFonts w:asciiTheme="minorHAnsi" w:hAnsiTheme="minorHAnsi"/>
          <w:b/>
        </w:rPr>
        <w:t>METALANGAGE</w:t>
      </w:r>
    </w:p>
    <w:p w14:paraId="1884A34B" w14:textId="77777777" w:rsidR="00326B06" w:rsidRPr="008B690B" w:rsidRDefault="00326B06" w:rsidP="00D74F11">
      <w:pPr>
        <w:ind w:right="-711"/>
        <w:jc w:val="both"/>
      </w:pPr>
    </w:p>
    <w:p w14:paraId="2F7251EA" w14:textId="6559DAA9" w:rsidR="009E68C7" w:rsidRPr="00B413BF" w:rsidRDefault="006E5C20" w:rsidP="00D74F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8" w:right="-711" w:hanging="708"/>
        <w:rPr>
          <w:rFonts w:asciiTheme="minorHAnsi" w:hAnsiTheme="minorHAnsi"/>
        </w:rPr>
      </w:pPr>
      <w:r>
        <w:rPr>
          <w:rFonts w:asciiTheme="minorHAnsi" w:hAnsiTheme="minorHAnsi"/>
        </w:rPr>
        <w:t>E</w:t>
      </w:r>
      <w:r w:rsidR="009E68C7" w:rsidRPr="00B413BF">
        <w:rPr>
          <w:rFonts w:asciiTheme="minorHAnsi" w:hAnsiTheme="minorHAnsi"/>
        </w:rPr>
        <w:t xml:space="preserve">n groupe, </w:t>
      </w:r>
      <w:r>
        <w:rPr>
          <w:rFonts w:asciiTheme="minorHAnsi" w:hAnsiTheme="minorHAnsi"/>
        </w:rPr>
        <w:t>identifier,</w:t>
      </w:r>
      <w:r w:rsidRPr="00B413BF">
        <w:rPr>
          <w:rFonts w:asciiTheme="minorHAnsi" w:hAnsiTheme="minorHAnsi"/>
        </w:rPr>
        <w:t xml:space="preserve"> </w:t>
      </w:r>
      <w:r w:rsidR="009E68C7" w:rsidRPr="00B413BF">
        <w:rPr>
          <w:rFonts w:asciiTheme="minorHAnsi" w:hAnsiTheme="minorHAnsi"/>
        </w:rPr>
        <w:t>cinq erreurs d’orthographe grammaticale</w:t>
      </w:r>
      <w:r>
        <w:rPr>
          <w:rFonts w:asciiTheme="minorHAnsi" w:hAnsiTheme="minorHAnsi"/>
        </w:rPr>
        <w:t xml:space="preserve"> puis les corriger</w:t>
      </w:r>
      <w:r w:rsidR="009E68C7" w:rsidRPr="00B413BF">
        <w:rPr>
          <w:rFonts w:asciiTheme="minorHAnsi" w:hAnsiTheme="minorHAnsi"/>
        </w:rPr>
        <w:t>.</w:t>
      </w:r>
    </w:p>
    <w:p w14:paraId="4FBD51C7" w14:textId="77777777" w:rsidR="009E68C7" w:rsidRPr="006B18A1" w:rsidRDefault="009E68C7" w:rsidP="00D74F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rPr>
          <w:rFonts w:asciiTheme="minorHAnsi" w:hAnsiTheme="minorHAnsi"/>
          <w:b/>
          <w:bCs/>
          <w:u w:val="single"/>
        </w:rPr>
      </w:pPr>
      <w:r w:rsidRPr="006B18A1">
        <w:rPr>
          <w:rFonts w:asciiTheme="minorHAnsi" w:hAnsiTheme="minorHAnsi"/>
          <w:b/>
          <w:bCs/>
          <w:u w:val="single"/>
        </w:rPr>
        <w:t>PARTI PRIS PEDAGOGIQUE</w:t>
      </w:r>
    </w:p>
    <w:p w14:paraId="2CF71BFB" w14:textId="77777777" w:rsidR="009E68C7" w:rsidRPr="00B413BF" w:rsidRDefault="009E68C7" w:rsidP="00D74F1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711"/>
        <w:jc w:val="both"/>
        <w:rPr>
          <w:rFonts w:asciiTheme="minorHAnsi" w:hAnsiTheme="minorHAnsi"/>
        </w:rPr>
      </w:pPr>
      <w:r w:rsidRPr="00B413BF">
        <w:rPr>
          <w:rFonts w:asciiTheme="minorHAnsi" w:hAnsiTheme="minorHAnsi"/>
        </w:rPr>
        <w:t>Il s’agit ici d’entrainer la révision des textes pour renforcer la compétence de correction orthographique. Les élèves travaillent en groupe et sont ainsi amenés  à justifier leur point de vue en réactivant les règles connues et en utilisant le métalangage. Les cinq erreurs grammaticales à identifier et à corriger relèvent des notions abordées au CE2 : désinences verbales aux temps conjugués, homophones grammaticaux, accords dans le groupe nominal, accord sujet-verbe.</w:t>
      </w:r>
    </w:p>
    <w:p w14:paraId="73086E72" w14:textId="50A6390B" w:rsidR="00B40F95" w:rsidRDefault="00B40F95" w:rsidP="00D74F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rPr>
          <w:rFonts w:asciiTheme="minorHAnsi" w:hAnsiTheme="minorHAnsi"/>
          <w:b/>
          <w:bCs/>
          <w:u w:val="single"/>
        </w:rPr>
      </w:pPr>
    </w:p>
    <w:p w14:paraId="13E74ADE" w14:textId="77777777" w:rsidR="00E24EE2" w:rsidRDefault="00E24EE2" w:rsidP="00D74F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rPr>
          <w:rFonts w:asciiTheme="minorHAnsi" w:hAnsiTheme="minorHAnsi"/>
          <w:b/>
          <w:bCs/>
          <w:u w:val="single"/>
        </w:rPr>
      </w:pPr>
    </w:p>
    <w:p w14:paraId="1EF93A1D" w14:textId="0694BA4A" w:rsidR="009E68C7" w:rsidRPr="006B18A1" w:rsidRDefault="00B40F95" w:rsidP="00D74F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rPr>
          <w:rFonts w:asciiTheme="minorHAnsi" w:hAnsiTheme="minorHAnsi"/>
          <w:b/>
          <w:bCs/>
          <w:u w:val="single"/>
        </w:rPr>
      </w:pPr>
      <w:r w:rsidRPr="006B18A1">
        <w:rPr>
          <w:rFonts w:asciiTheme="minorHAnsi" w:hAnsiTheme="minorHAnsi"/>
          <w:b/>
          <w:bCs/>
          <w:u w:val="single"/>
        </w:rPr>
        <w:lastRenderedPageBreak/>
        <w:t>MODALITÉS DE</w:t>
      </w:r>
      <w:r w:rsidR="009E68C7" w:rsidRPr="006B18A1">
        <w:rPr>
          <w:rFonts w:asciiTheme="minorHAnsi" w:hAnsiTheme="minorHAnsi"/>
          <w:b/>
          <w:bCs/>
          <w:u w:val="single"/>
        </w:rPr>
        <w:t xml:space="preserve"> PASSATION DE L’ÉPREUVE</w:t>
      </w:r>
    </w:p>
    <w:p w14:paraId="5A371A6A" w14:textId="186BE331" w:rsidR="009E68C7" w:rsidRPr="00B413BF" w:rsidRDefault="009E68C7" w:rsidP="00D74F1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711"/>
        <w:jc w:val="both"/>
        <w:rPr>
          <w:rFonts w:asciiTheme="minorHAnsi" w:hAnsiTheme="minorHAnsi"/>
        </w:rPr>
      </w:pPr>
      <w:r w:rsidRPr="00B413BF">
        <w:rPr>
          <w:rFonts w:asciiTheme="minorHAnsi" w:hAnsiTheme="minorHAnsi"/>
        </w:rPr>
        <w:t>Les élèves sont en groupes de deux ou trois élèves</w:t>
      </w:r>
      <w:r w:rsidR="006B18A1">
        <w:rPr>
          <w:rFonts w:asciiTheme="minorHAnsi" w:hAnsiTheme="minorHAnsi"/>
        </w:rPr>
        <w:t xml:space="preserve"> </w:t>
      </w:r>
      <w:r w:rsidRPr="00B413BF">
        <w:rPr>
          <w:rFonts w:asciiTheme="minorHAnsi" w:hAnsiTheme="minorHAnsi"/>
        </w:rPr>
        <w:t>; ils disposent de la fiche support jointe. Ils doivent ensemble identifier les erreurs et proposer une écriture correcte. Les classes à double niveau (CE2/CM1) pourront faire cette activité simultanément, puisque l’épreuve 2 du CM1 est  pratiquement identique (ajout de quelques phrases) à celle-ci.</w:t>
      </w:r>
    </w:p>
    <w:p w14:paraId="0EFD30F9" w14:textId="2817ECCE" w:rsidR="009E68C7" w:rsidRPr="00B413BF" w:rsidRDefault="009E68C7" w:rsidP="00D74F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jc w:val="both"/>
        <w:rPr>
          <w:rFonts w:asciiTheme="minorHAnsi" w:hAnsiTheme="minorHAnsi"/>
        </w:rPr>
      </w:pPr>
      <w:r w:rsidRPr="00B413BF">
        <w:rPr>
          <w:rFonts w:asciiTheme="minorHAnsi" w:hAnsiTheme="minorHAnsi"/>
        </w:rPr>
        <w:t>D</w:t>
      </w:r>
      <w:r w:rsidR="00B40F95">
        <w:rPr>
          <w:rFonts w:asciiTheme="minorHAnsi" w:hAnsiTheme="minorHAnsi"/>
        </w:rPr>
        <w:t>urée de l’épreuve</w:t>
      </w:r>
      <w:r w:rsidRPr="00B413BF">
        <w:rPr>
          <w:rFonts w:asciiTheme="minorHAnsi" w:hAnsiTheme="minorHAnsi"/>
        </w:rPr>
        <w:t> : 30 minutes</w:t>
      </w:r>
    </w:p>
    <w:p w14:paraId="6ADD1FEC" w14:textId="77777777" w:rsidR="009E68C7" w:rsidRPr="00B413BF" w:rsidRDefault="009E68C7" w:rsidP="00D74F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jc w:val="both"/>
        <w:rPr>
          <w:rFonts w:asciiTheme="minorHAnsi" w:hAnsiTheme="minorHAnsi"/>
        </w:rPr>
      </w:pPr>
    </w:p>
    <w:p w14:paraId="46735CBD" w14:textId="77777777" w:rsidR="006B18A1" w:rsidRDefault="009E68C7" w:rsidP="00D74F11">
      <w:pPr>
        <w:ind w:right="-711"/>
        <w:jc w:val="both"/>
        <w:rPr>
          <w:rFonts w:asciiTheme="minorHAnsi" w:hAnsiTheme="minorHAnsi"/>
          <w:b/>
        </w:rPr>
      </w:pPr>
      <w:r w:rsidRPr="006B18A1">
        <w:rPr>
          <w:rFonts w:asciiTheme="minorHAnsi" w:hAnsiTheme="minorHAnsi"/>
          <w:b/>
          <w:u w:val="single"/>
        </w:rPr>
        <w:t>CONSIGNE </w:t>
      </w:r>
    </w:p>
    <w:p w14:paraId="401EA270" w14:textId="4F067996" w:rsidR="009E68C7" w:rsidRPr="00B413BF" w:rsidRDefault="009E68C7" w:rsidP="00D74F11">
      <w:pPr>
        <w:ind w:right="-711"/>
        <w:jc w:val="both"/>
        <w:rPr>
          <w:rFonts w:asciiTheme="minorHAnsi" w:hAnsiTheme="minorHAnsi"/>
        </w:rPr>
      </w:pPr>
      <w:r w:rsidRPr="00B413BF">
        <w:rPr>
          <w:rFonts w:asciiTheme="minorHAnsi" w:hAnsiTheme="minorHAnsi"/>
        </w:rPr>
        <w:t xml:space="preserve">Voici trois phrases. Dans chacune d’elles, il y a </w:t>
      </w:r>
      <w:r w:rsidR="008B2EE8">
        <w:rPr>
          <w:rFonts w:asciiTheme="minorHAnsi" w:hAnsiTheme="minorHAnsi"/>
        </w:rPr>
        <w:t>des groupes de mots soulignés dans lesquels se trouve une erreur. A vous de les corriger en les réécrivant sur la ligne en-dessous, tout en respectant les règles de grammaire.</w:t>
      </w:r>
      <w:r w:rsidRPr="00B413BF">
        <w:rPr>
          <w:rFonts w:asciiTheme="minorHAnsi" w:hAnsiTheme="minorHAnsi"/>
        </w:rPr>
        <w:t xml:space="preserve"> </w:t>
      </w:r>
    </w:p>
    <w:p w14:paraId="724A6658" w14:textId="77777777" w:rsidR="009E68C7" w:rsidRPr="00B413BF" w:rsidRDefault="009E68C7" w:rsidP="00D74F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711" w:hanging="708"/>
        <w:jc w:val="both"/>
        <w:rPr>
          <w:rFonts w:asciiTheme="minorHAnsi" w:hAnsiTheme="minorHAnsi"/>
        </w:rPr>
      </w:pPr>
    </w:p>
    <w:tbl>
      <w:tblPr>
        <w:tblW w:w="9671" w:type="dxa"/>
        <w:tblInd w:w="100" w:type="dxa"/>
        <w:tblLayout w:type="fixed"/>
        <w:tblLook w:val="0000" w:firstRow="0" w:lastRow="0" w:firstColumn="0" w:lastColumn="0" w:noHBand="0" w:noVBand="0"/>
      </w:tblPr>
      <w:tblGrid>
        <w:gridCol w:w="9671"/>
      </w:tblGrid>
      <w:tr w:rsidR="009E68C7" w:rsidRPr="0002205F" w14:paraId="16321879" w14:textId="77777777" w:rsidTr="006B18A1">
        <w:trPr>
          <w:cantSplit/>
          <w:trHeight w:val="1157"/>
        </w:trPr>
        <w:tc>
          <w:tcPr>
            <w:tcW w:w="96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453EFF" w14:textId="6005D256" w:rsidR="009E68C7" w:rsidRPr="006B18A1" w:rsidRDefault="009E68C7" w:rsidP="006B18A1">
            <w:pPr>
              <w:pStyle w:val="Paragraphedeliste"/>
              <w:numPr>
                <w:ilvl w:val="0"/>
                <w:numId w:val="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360" w:lineRule="auto"/>
              <w:jc w:val="both"/>
              <w:rPr>
                <w:rFonts w:ascii="Arial" w:hAnsi="Arial" w:cs="Arial"/>
              </w:rPr>
            </w:pPr>
            <w:r w:rsidRPr="006B18A1">
              <w:rPr>
                <w:rFonts w:ascii="Arial" w:hAnsi="Arial" w:cs="Arial"/>
                <w:u w:val="single"/>
              </w:rPr>
              <w:t>Les escargots pourrons</w:t>
            </w:r>
            <w:r w:rsidRPr="006B18A1">
              <w:rPr>
                <w:rFonts w:ascii="Arial" w:hAnsi="Arial" w:cs="Arial"/>
              </w:rPr>
              <w:t xml:space="preserve"> sortir aujourd’hui parce qu’il pleut.              </w:t>
            </w:r>
          </w:p>
          <w:p w14:paraId="1A8E8E63" w14:textId="05AE8088" w:rsidR="009E68C7" w:rsidRPr="006B18A1" w:rsidRDefault="009E68C7" w:rsidP="006B18A1">
            <w:pPr>
              <w:pStyle w:val="Paragraphedeliste"/>
              <w:numPr>
                <w:ilvl w:val="0"/>
                <w:numId w:val="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360" w:lineRule="auto"/>
              <w:jc w:val="both"/>
              <w:rPr>
                <w:rFonts w:ascii="Arial" w:hAnsi="Arial" w:cs="Arial"/>
              </w:rPr>
            </w:pPr>
            <w:r w:rsidRPr="006B18A1">
              <w:rPr>
                <w:rFonts w:ascii="Arial" w:hAnsi="Arial" w:cs="Arial"/>
              </w:rPr>
              <w:t xml:space="preserve">Les enfants, eux, resteront </w:t>
            </w:r>
            <w:r w:rsidRPr="006B18A1">
              <w:rPr>
                <w:rFonts w:ascii="Arial" w:hAnsi="Arial" w:cs="Arial"/>
                <w:u w:val="single"/>
              </w:rPr>
              <w:t>a la maison</w:t>
            </w:r>
            <w:r w:rsidRPr="006B18A1">
              <w:rPr>
                <w:rFonts w:ascii="Arial" w:hAnsi="Arial" w:cs="Arial"/>
              </w:rPr>
              <w:t xml:space="preserve">, sauf s’ils mettent </w:t>
            </w:r>
            <w:r w:rsidRPr="006B18A1">
              <w:rPr>
                <w:rFonts w:ascii="Arial" w:hAnsi="Arial" w:cs="Arial"/>
                <w:u w:val="single"/>
              </w:rPr>
              <w:t>leurs botte</w:t>
            </w:r>
            <w:r w:rsidRPr="006B18A1">
              <w:rPr>
                <w:rFonts w:ascii="Arial" w:hAnsi="Arial" w:cs="Arial"/>
              </w:rPr>
              <w:t xml:space="preserve"> et leur imperméable.</w:t>
            </w:r>
          </w:p>
          <w:p w14:paraId="69F925F5" w14:textId="2A601A24" w:rsidR="009E68C7" w:rsidRPr="0002205F" w:rsidRDefault="009E68C7" w:rsidP="006B18A1">
            <w:pPr>
              <w:pStyle w:val="Paragraphedeliste"/>
              <w:numPr>
                <w:ilvl w:val="0"/>
                <w:numId w:val="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360" w:lineRule="auto"/>
              <w:jc w:val="both"/>
            </w:pPr>
            <w:r w:rsidRPr="006B18A1">
              <w:rPr>
                <w:rFonts w:ascii="Arial" w:hAnsi="Arial" w:cs="Arial"/>
              </w:rPr>
              <w:t>«</w:t>
            </w:r>
            <w:r w:rsidR="006B18A1" w:rsidRPr="006B18A1">
              <w:rPr>
                <w:rFonts w:ascii="Arial" w:hAnsi="Arial" w:cs="Arial"/>
              </w:rPr>
              <w:t xml:space="preserve"> </w:t>
            </w:r>
            <w:r w:rsidRPr="006B18A1">
              <w:rPr>
                <w:rFonts w:ascii="Arial" w:hAnsi="Arial" w:cs="Arial"/>
              </w:rPr>
              <w:t xml:space="preserve">Paul, </w:t>
            </w:r>
            <w:r w:rsidRPr="006B18A1">
              <w:rPr>
                <w:rFonts w:ascii="Arial" w:hAnsi="Arial" w:cs="Arial"/>
                <w:u w:val="single"/>
              </w:rPr>
              <w:t>si tu n’a pas</w:t>
            </w:r>
            <w:r w:rsidRPr="006B18A1">
              <w:rPr>
                <w:rFonts w:ascii="Arial" w:hAnsi="Arial" w:cs="Arial"/>
              </w:rPr>
              <w:t xml:space="preserve"> d’imperméable ou de parapluie, tu seras tout mouillé et tu risques </w:t>
            </w:r>
            <w:r w:rsidRPr="006B18A1">
              <w:rPr>
                <w:rFonts w:ascii="Arial" w:hAnsi="Arial" w:cs="Arial"/>
                <w:u w:val="single"/>
              </w:rPr>
              <w:t>d’être malades</w:t>
            </w:r>
            <w:r w:rsidRPr="006B18A1">
              <w:rPr>
                <w:rFonts w:ascii="Arial" w:hAnsi="Arial" w:cs="Arial"/>
              </w:rPr>
              <w:t> » dit maman.</w:t>
            </w:r>
          </w:p>
        </w:tc>
      </w:tr>
    </w:tbl>
    <w:p w14:paraId="1AE1A616" w14:textId="77777777" w:rsidR="009E68C7" w:rsidRDefault="009E68C7" w:rsidP="00D74F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711"/>
        <w:jc w:val="both"/>
        <w:rPr>
          <w:b/>
          <w:bCs/>
          <w:sz w:val="24"/>
          <w:szCs w:val="24"/>
        </w:rPr>
      </w:pPr>
    </w:p>
    <w:p w14:paraId="5DAD6272" w14:textId="77777777" w:rsidR="009E68C7" w:rsidRDefault="009E68C7" w:rsidP="00D74F11">
      <w:pPr>
        <w:ind w:right="-711"/>
        <w:rPr>
          <w:b/>
          <w:bCs/>
          <w:sz w:val="24"/>
          <w:szCs w:val="24"/>
        </w:rPr>
      </w:pPr>
      <w:r>
        <w:rPr>
          <w:b/>
          <w:bCs/>
          <w:sz w:val="24"/>
          <w:szCs w:val="24"/>
        </w:rPr>
        <w:br w:type="page"/>
      </w:r>
    </w:p>
    <w:p w14:paraId="3AC0598D" w14:textId="77777777" w:rsidR="009E68C7" w:rsidRDefault="009E68C7" w:rsidP="00D74F11">
      <w:pPr>
        <w:ind w:right="-711"/>
        <w:jc w:val="both"/>
        <w:rPr>
          <w:b/>
          <w:bCs/>
          <w:shd w:val="clear" w:color="auto" w:fill="BFBFBF" w:themeFill="background1" w:themeFillShade="BF"/>
        </w:rPr>
      </w:pPr>
    </w:p>
    <w:p w14:paraId="0C55BCA0" w14:textId="77777777" w:rsidR="009E68C7" w:rsidRDefault="009E68C7" w:rsidP="00D74F11">
      <w:pPr>
        <w:ind w:right="-711"/>
        <w:jc w:val="both"/>
        <w:rPr>
          <w:b/>
          <w:bCs/>
          <w:shd w:val="clear" w:color="auto" w:fill="BFBFBF" w:themeFill="background1" w:themeFillShade="BF"/>
        </w:rPr>
      </w:pPr>
    </w:p>
    <w:p w14:paraId="6AD2F047" w14:textId="4D57BE8E" w:rsidR="006B18A1" w:rsidRPr="00326B06" w:rsidRDefault="006B18A1" w:rsidP="006B18A1">
      <w:pPr>
        <w:pStyle w:val="Default"/>
        <w:ind w:right="-711"/>
        <w:rPr>
          <w:rFonts w:asciiTheme="minorHAnsi" w:hAnsiTheme="minorHAnsi"/>
          <w:b/>
        </w:rPr>
      </w:pPr>
      <w:r w:rsidRPr="00326B06">
        <w:rPr>
          <w:rFonts w:asciiTheme="minorHAnsi" w:hAnsiTheme="minorHAnsi"/>
          <w:b/>
        </w:rPr>
        <w:t xml:space="preserve">EPREUVE </w:t>
      </w:r>
      <w:r>
        <w:rPr>
          <w:rFonts w:asciiTheme="minorHAnsi" w:hAnsiTheme="minorHAnsi"/>
          <w:b/>
        </w:rPr>
        <w:t>3</w:t>
      </w:r>
      <w:r w:rsidRPr="00326B06">
        <w:rPr>
          <w:rFonts w:asciiTheme="minorHAnsi" w:hAnsiTheme="minorHAnsi"/>
          <w:b/>
        </w:rPr>
        <w:t xml:space="preserve"> : </w:t>
      </w:r>
      <w:r w:rsidR="00E24EE2">
        <w:rPr>
          <w:rFonts w:asciiTheme="minorHAnsi" w:hAnsiTheme="minorHAnsi"/>
          <w:b/>
        </w:rPr>
        <w:t>COPIE</w:t>
      </w:r>
    </w:p>
    <w:p w14:paraId="599CAE2E" w14:textId="77777777" w:rsidR="006B18A1" w:rsidRPr="00243914" w:rsidRDefault="006B18A1" w:rsidP="00120093">
      <w:pPr>
        <w:ind w:right="-711"/>
        <w:jc w:val="both"/>
        <w:rPr>
          <w:b/>
          <w:bCs/>
        </w:rPr>
      </w:pPr>
    </w:p>
    <w:p w14:paraId="64714154" w14:textId="47F1841E" w:rsidR="00120093" w:rsidRPr="00AF1D17" w:rsidRDefault="00120093" w:rsidP="00120093">
      <w:pPr>
        <w:ind w:left="708" w:right="-711" w:hanging="708"/>
        <w:rPr>
          <w:rFonts w:asciiTheme="minorHAnsi" w:hAnsiTheme="minorHAnsi"/>
          <w:b/>
          <w:u w:val="single"/>
        </w:rPr>
      </w:pPr>
      <w:r w:rsidRPr="00AF1D17">
        <w:rPr>
          <w:rFonts w:asciiTheme="minorHAnsi" w:hAnsiTheme="minorHAnsi"/>
          <w:b/>
          <w:u w:val="single"/>
        </w:rPr>
        <w:t>MODALITÉS DE PASSATION DE L’ÉPREUVE</w:t>
      </w:r>
    </w:p>
    <w:p w14:paraId="67E41778" w14:textId="77777777" w:rsidR="00120093" w:rsidRPr="00A1787B" w:rsidRDefault="00120093" w:rsidP="00120093">
      <w:pPr>
        <w:ind w:left="708" w:right="-711" w:hanging="708"/>
        <w:jc w:val="both"/>
        <w:rPr>
          <w:rFonts w:asciiTheme="minorHAnsi" w:hAnsiTheme="minorHAnsi"/>
        </w:rPr>
      </w:pPr>
      <w:r w:rsidRPr="00A1787B">
        <w:rPr>
          <w:rFonts w:asciiTheme="minorHAnsi" w:hAnsiTheme="minorHAnsi"/>
        </w:rPr>
        <w:t>L’épreuve se passe en trois temps.</w:t>
      </w:r>
    </w:p>
    <w:p w14:paraId="34653C46" w14:textId="77777777" w:rsidR="00120093" w:rsidRPr="00A1787B" w:rsidRDefault="00120093" w:rsidP="00120093">
      <w:pPr>
        <w:ind w:left="708" w:right="-711" w:hanging="708"/>
        <w:jc w:val="both"/>
        <w:rPr>
          <w:rFonts w:asciiTheme="minorHAnsi" w:hAnsiTheme="minorHAnsi"/>
        </w:rPr>
      </w:pPr>
    </w:p>
    <w:p w14:paraId="64610A51" w14:textId="77777777" w:rsidR="006B18A1" w:rsidRDefault="00120093" w:rsidP="00120093">
      <w:pPr>
        <w:ind w:left="708" w:right="-711" w:hanging="708"/>
        <w:jc w:val="both"/>
        <w:rPr>
          <w:rFonts w:asciiTheme="minorHAnsi" w:hAnsiTheme="minorHAnsi"/>
        </w:rPr>
      </w:pPr>
      <w:r w:rsidRPr="00A1787B">
        <w:rPr>
          <w:rFonts w:asciiTheme="minorHAnsi" w:hAnsiTheme="minorHAnsi"/>
          <w:b/>
        </w:rPr>
        <w:t>Étape 1</w:t>
      </w:r>
      <w:r w:rsidRPr="00A1787B">
        <w:rPr>
          <w:rFonts w:asciiTheme="minorHAnsi" w:hAnsiTheme="minorHAnsi"/>
        </w:rPr>
        <w:t xml:space="preserve"> : </w:t>
      </w:r>
    </w:p>
    <w:p w14:paraId="2AC60F90" w14:textId="155F8D74" w:rsidR="00120093" w:rsidRPr="00A1787B" w:rsidRDefault="006B18A1" w:rsidP="00120093">
      <w:pPr>
        <w:ind w:left="708" w:right="-711" w:hanging="708"/>
        <w:jc w:val="both"/>
        <w:rPr>
          <w:rFonts w:asciiTheme="minorHAnsi" w:hAnsiTheme="minorHAnsi"/>
        </w:rPr>
      </w:pPr>
      <w:r>
        <w:rPr>
          <w:rFonts w:asciiTheme="minorHAnsi" w:hAnsiTheme="minorHAnsi"/>
        </w:rPr>
        <w:t xml:space="preserve">Le texte ci-dessous est affiché au </w:t>
      </w:r>
      <w:r w:rsidR="00120093" w:rsidRPr="00A1787B">
        <w:rPr>
          <w:rFonts w:asciiTheme="minorHAnsi" w:hAnsiTheme="minorHAnsi"/>
        </w:rPr>
        <w:t>tableau</w:t>
      </w:r>
      <w:r>
        <w:rPr>
          <w:rFonts w:asciiTheme="minorHAnsi" w:hAnsiTheme="minorHAnsi"/>
        </w:rPr>
        <w:t> ; il respecte</w:t>
      </w:r>
      <w:r w:rsidR="00120093" w:rsidRPr="00A1787B">
        <w:rPr>
          <w:rFonts w:asciiTheme="minorHAnsi" w:hAnsiTheme="minorHAnsi"/>
        </w:rPr>
        <w:t xml:space="preserve"> la structure du poème :</w:t>
      </w:r>
    </w:p>
    <w:p w14:paraId="0B4FE1C1" w14:textId="77777777" w:rsidR="00120093" w:rsidRPr="00A1787B" w:rsidRDefault="00120093" w:rsidP="00120093">
      <w:pPr>
        <w:ind w:left="708" w:right="-711" w:hanging="708"/>
        <w:jc w:val="both"/>
        <w:rPr>
          <w:rFonts w:asciiTheme="minorHAnsi" w:hAnsiTheme="minorHAnsi"/>
        </w:rPr>
      </w:pPr>
    </w:p>
    <w:p w14:paraId="129465CF" w14:textId="77777777" w:rsidR="00120093" w:rsidRPr="00A1787B" w:rsidRDefault="00120093" w:rsidP="00120093">
      <w:pPr>
        <w:ind w:left="708" w:right="-711" w:hanging="708"/>
        <w:jc w:val="both"/>
        <w:rPr>
          <w:rFonts w:asciiTheme="minorHAnsi" w:hAnsiTheme="minorHAnsi"/>
          <w:b/>
        </w:rPr>
      </w:pPr>
      <w:r w:rsidRPr="00A1787B">
        <w:rPr>
          <w:rFonts w:asciiTheme="minorHAnsi" w:hAnsiTheme="minorHAnsi"/>
          <w:b/>
        </w:rPr>
        <w:t>‘’ L’école est fermée’’ Georges Jean.</w:t>
      </w:r>
    </w:p>
    <w:p w14:paraId="62126E9E" w14:textId="77777777" w:rsidR="00120093" w:rsidRPr="00A1787B" w:rsidRDefault="00120093" w:rsidP="00120093">
      <w:pPr>
        <w:ind w:left="708" w:right="-711" w:hanging="708"/>
        <w:jc w:val="both"/>
        <w:rPr>
          <w:rFonts w:asciiTheme="minorHAnsi" w:hAnsiTheme="minorHAnsi"/>
          <w:b/>
        </w:rPr>
      </w:pPr>
    </w:p>
    <w:p w14:paraId="782A9AFB" w14:textId="77777777" w:rsidR="00120093" w:rsidRPr="00A1787B" w:rsidRDefault="00120093" w:rsidP="00120093">
      <w:pPr>
        <w:ind w:left="708" w:right="-711" w:hanging="708"/>
        <w:jc w:val="both"/>
        <w:rPr>
          <w:rFonts w:asciiTheme="minorHAnsi" w:hAnsiTheme="minorHAnsi"/>
          <w:b/>
        </w:rPr>
      </w:pPr>
      <w:r w:rsidRPr="00A1787B">
        <w:rPr>
          <w:rFonts w:asciiTheme="minorHAnsi" w:hAnsiTheme="minorHAnsi"/>
          <w:b/>
        </w:rPr>
        <w:t>L’école est fermée ;</w:t>
      </w:r>
    </w:p>
    <w:p w14:paraId="15888B7E" w14:textId="77777777" w:rsidR="00120093" w:rsidRPr="00A1787B" w:rsidRDefault="00120093" w:rsidP="00120093">
      <w:pPr>
        <w:ind w:left="708" w:right="-711" w:hanging="708"/>
        <w:jc w:val="both"/>
        <w:rPr>
          <w:rFonts w:asciiTheme="minorHAnsi" w:hAnsiTheme="minorHAnsi"/>
          <w:b/>
        </w:rPr>
      </w:pPr>
      <w:r w:rsidRPr="00A1787B">
        <w:rPr>
          <w:rFonts w:asciiTheme="minorHAnsi" w:hAnsiTheme="minorHAnsi"/>
          <w:b/>
        </w:rPr>
        <w:t>Le tableau s’ennuie ;</w:t>
      </w:r>
    </w:p>
    <w:p w14:paraId="325C2170" w14:textId="77777777" w:rsidR="00120093" w:rsidRPr="00A1787B" w:rsidRDefault="00120093" w:rsidP="00120093">
      <w:pPr>
        <w:ind w:left="708" w:right="-711" w:hanging="708"/>
        <w:jc w:val="both"/>
        <w:rPr>
          <w:rFonts w:asciiTheme="minorHAnsi" w:hAnsiTheme="minorHAnsi"/>
          <w:b/>
        </w:rPr>
      </w:pPr>
      <w:r w:rsidRPr="00A1787B">
        <w:rPr>
          <w:rFonts w:asciiTheme="minorHAnsi" w:hAnsiTheme="minorHAnsi"/>
          <w:b/>
        </w:rPr>
        <w:t>Et les araignées,</w:t>
      </w:r>
    </w:p>
    <w:p w14:paraId="137B962A" w14:textId="77777777" w:rsidR="00120093" w:rsidRPr="00A1787B" w:rsidRDefault="00120093" w:rsidP="00120093">
      <w:pPr>
        <w:ind w:left="708" w:right="-711" w:hanging="708"/>
        <w:jc w:val="both"/>
        <w:rPr>
          <w:rFonts w:asciiTheme="minorHAnsi" w:hAnsiTheme="minorHAnsi"/>
          <w:b/>
        </w:rPr>
      </w:pPr>
      <w:r w:rsidRPr="00A1787B">
        <w:rPr>
          <w:rFonts w:asciiTheme="minorHAnsi" w:hAnsiTheme="minorHAnsi"/>
          <w:b/>
        </w:rPr>
        <w:t>Dit-on, étudient</w:t>
      </w:r>
    </w:p>
    <w:p w14:paraId="073C7FE2" w14:textId="77777777" w:rsidR="00120093" w:rsidRPr="00A1787B" w:rsidRDefault="00120093" w:rsidP="00120093">
      <w:pPr>
        <w:ind w:left="708" w:right="-711" w:hanging="708"/>
        <w:jc w:val="both"/>
        <w:rPr>
          <w:rFonts w:asciiTheme="minorHAnsi" w:hAnsiTheme="minorHAnsi"/>
          <w:b/>
        </w:rPr>
      </w:pPr>
      <w:r w:rsidRPr="00A1787B">
        <w:rPr>
          <w:rFonts w:asciiTheme="minorHAnsi" w:hAnsiTheme="minorHAnsi"/>
          <w:b/>
        </w:rPr>
        <w:t>La géométrie</w:t>
      </w:r>
    </w:p>
    <w:p w14:paraId="3702C48A" w14:textId="77777777" w:rsidR="00120093" w:rsidRPr="00A1787B" w:rsidRDefault="00120093" w:rsidP="00120093">
      <w:pPr>
        <w:ind w:left="708" w:right="-711" w:hanging="708"/>
        <w:jc w:val="both"/>
        <w:rPr>
          <w:rFonts w:asciiTheme="minorHAnsi" w:hAnsiTheme="minorHAnsi"/>
          <w:b/>
        </w:rPr>
      </w:pPr>
      <w:r w:rsidRPr="00A1787B">
        <w:rPr>
          <w:rFonts w:asciiTheme="minorHAnsi" w:hAnsiTheme="minorHAnsi"/>
          <w:b/>
        </w:rPr>
        <w:t>Pour améliorer</w:t>
      </w:r>
    </w:p>
    <w:p w14:paraId="003AA7E5" w14:textId="77777777" w:rsidR="00120093" w:rsidRPr="00A1787B" w:rsidRDefault="00120093" w:rsidP="00120093">
      <w:pPr>
        <w:ind w:left="708" w:right="-711" w:hanging="708"/>
        <w:jc w:val="both"/>
        <w:rPr>
          <w:rFonts w:asciiTheme="minorHAnsi" w:hAnsiTheme="minorHAnsi"/>
          <w:b/>
        </w:rPr>
      </w:pPr>
      <w:r w:rsidRPr="00A1787B">
        <w:rPr>
          <w:rFonts w:asciiTheme="minorHAnsi" w:hAnsiTheme="minorHAnsi"/>
          <w:b/>
        </w:rPr>
        <w:t>L’étoile des toiles :</w:t>
      </w:r>
    </w:p>
    <w:p w14:paraId="6547B3C9" w14:textId="77777777" w:rsidR="00120093" w:rsidRPr="00A1787B" w:rsidRDefault="00120093" w:rsidP="00120093">
      <w:pPr>
        <w:ind w:left="708" w:right="-711" w:hanging="708"/>
        <w:jc w:val="both"/>
        <w:rPr>
          <w:rFonts w:asciiTheme="minorHAnsi" w:hAnsiTheme="minorHAnsi"/>
          <w:b/>
        </w:rPr>
      </w:pPr>
      <w:r w:rsidRPr="00A1787B">
        <w:rPr>
          <w:rFonts w:asciiTheme="minorHAnsi" w:hAnsiTheme="minorHAnsi"/>
          <w:b/>
        </w:rPr>
        <w:t>Toiles d’araignées,</w:t>
      </w:r>
    </w:p>
    <w:p w14:paraId="0AC91DAF" w14:textId="77777777" w:rsidR="00120093" w:rsidRPr="00A1787B" w:rsidRDefault="00120093" w:rsidP="00120093">
      <w:pPr>
        <w:ind w:left="708" w:right="-711" w:hanging="708"/>
        <w:jc w:val="both"/>
        <w:rPr>
          <w:rFonts w:asciiTheme="minorHAnsi" w:hAnsiTheme="minorHAnsi"/>
          <w:b/>
        </w:rPr>
      </w:pPr>
      <w:r w:rsidRPr="00A1787B">
        <w:rPr>
          <w:rFonts w:asciiTheme="minorHAnsi" w:hAnsiTheme="minorHAnsi"/>
          <w:b/>
        </w:rPr>
        <w:t>Bien évidemment…</w:t>
      </w:r>
    </w:p>
    <w:p w14:paraId="60848782" w14:textId="77777777" w:rsidR="00120093" w:rsidRPr="0002205F" w:rsidRDefault="00120093" w:rsidP="00120093">
      <w:pPr>
        <w:ind w:left="708" w:right="-711" w:hanging="708"/>
        <w:jc w:val="both"/>
      </w:pPr>
    </w:p>
    <w:p w14:paraId="574F6443" w14:textId="77777777" w:rsidR="00120093" w:rsidRPr="00A1787B" w:rsidRDefault="00120093" w:rsidP="00120093">
      <w:pPr>
        <w:ind w:left="708" w:right="-711" w:hanging="708"/>
        <w:jc w:val="both"/>
        <w:rPr>
          <w:rFonts w:asciiTheme="minorHAnsi" w:hAnsiTheme="minorHAnsi"/>
        </w:rPr>
      </w:pPr>
      <w:r w:rsidRPr="00A1787B">
        <w:rPr>
          <w:rFonts w:asciiTheme="minorHAnsi" w:hAnsiTheme="minorHAnsi"/>
        </w:rPr>
        <w:t xml:space="preserve">Le texte est lu et les groupes de sens sont identifiés collectivement. </w:t>
      </w:r>
    </w:p>
    <w:p w14:paraId="1BC6369C" w14:textId="77777777" w:rsidR="00120093" w:rsidRPr="00A1787B" w:rsidRDefault="00120093" w:rsidP="00120093">
      <w:pPr>
        <w:ind w:left="708" w:right="-711" w:hanging="708"/>
        <w:jc w:val="both"/>
        <w:rPr>
          <w:rFonts w:asciiTheme="minorHAnsi" w:hAnsiTheme="minorHAnsi"/>
        </w:rPr>
      </w:pPr>
    </w:p>
    <w:p w14:paraId="1E29B11A" w14:textId="77777777" w:rsidR="00120093" w:rsidRPr="00A1787B" w:rsidRDefault="00120093" w:rsidP="00120093">
      <w:pPr>
        <w:ind w:left="708" w:right="-711" w:hanging="708"/>
        <w:jc w:val="both"/>
        <w:rPr>
          <w:rFonts w:asciiTheme="minorHAnsi" w:hAnsiTheme="minorHAnsi"/>
        </w:rPr>
      </w:pPr>
      <w:r w:rsidRPr="00A1787B">
        <w:rPr>
          <w:rFonts w:asciiTheme="minorHAnsi" w:hAnsiTheme="minorHAnsi"/>
        </w:rPr>
        <w:t>«  L’école est fermée’’ / Georges Jean/</w:t>
      </w:r>
    </w:p>
    <w:p w14:paraId="407BEF4A" w14:textId="77777777" w:rsidR="00120093" w:rsidRPr="00A1787B" w:rsidRDefault="00120093" w:rsidP="00120093">
      <w:pPr>
        <w:ind w:left="708" w:right="-711" w:hanging="708"/>
        <w:jc w:val="both"/>
        <w:rPr>
          <w:rFonts w:asciiTheme="minorHAnsi" w:hAnsiTheme="minorHAnsi"/>
        </w:rPr>
      </w:pPr>
    </w:p>
    <w:p w14:paraId="6D97B03D" w14:textId="77777777" w:rsidR="00120093" w:rsidRPr="00A1787B" w:rsidRDefault="00120093" w:rsidP="00120093">
      <w:pPr>
        <w:ind w:left="708" w:right="-711" w:hanging="708"/>
        <w:jc w:val="both"/>
        <w:rPr>
          <w:rFonts w:asciiTheme="minorHAnsi" w:hAnsiTheme="minorHAnsi"/>
        </w:rPr>
      </w:pPr>
      <w:r w:rsidRPr="00A1787B">
        <w:rPr>
          <w:rFonts w:asciiTheme="minorHAnsi" w:hAnsiTheme="minorHAnsi"/>
        </w:rPr>
        <w:t>L’école est fermée ;/</w:t>
      </w:r>
    </w:p>
    <w:p w14:paraId="6F510380" w14:textId="77777777" w:rsidR="00120093" w:rsidRPr="00A1787B" w:rsidRDefault="00120093" w:rsidP="00120093">
      <w:pPr>
        <w:ind w:left="708" w:right="-711" w:hanging="708"/>
        <w:jc w:val="both"/>
        <w:rPr>
          <w:rFonts w:asciiTheme="minorHAnsi" w:hAnsiTheme="minorHAnsi"/>
        </w:rPr>
      </w:pPr>
      <w:r w:rsidRPr="00A1787B">
        <w:rPr>
          <w:rFonts w:asciiTheme="minorHAnsi" w:hAnsiTheme="minorHAnsi"/>
        </w:rPr>
        <w:t>Le tableau s’ennuie ;/</w:t>
      </w:r>
    </w:p>
    <w:p w14:paraId="120042B5" w14:textId="77777777" w:rsidR="00120093" w:rsidRPr="00A1787B" w:rsidRDefault="00120093" w:rsidP="00120093">
      <w:pPr>
        <w:ind w:left="708" w:right="-711" w:hanging="708"/>
        <w:jc w:val="both"/>
        <w:rPr>
          <w:rFonts w:asciiTheme="minorHAnsi" w:hAnsiTheme="minorHAnsi"/>
        </w:rPr>
      </w:pPr>
      <w:r w:rsidRPr="00A1787B">
        <w:rPr>
          <w:rFonts w:asciiTheme="minorHAnsi" w:hAnsiTheme="minorHAnsi"/>
        </w:rPr>
        <w:t>Et les araignées,/</w:t>
      </w:r>
    </w:p>
    <w:p w14:paraId="2F0BE150" w14:textId="77777777" w:rsidR="00120093" w:rsidRPr="00A1787B" w:rsidRDefault="00120093" w:rsidP="00120093">
      <w:pPr>
        <w:ind w:left="708" w:right="-711" w:hanging="708"/>
        <w:jc w:val="both"/>
        <w:rPr>
          <w:rFonts w:asciiTheme="minorHAnsi" w:hAnsiTheme="minorHAnsi"/>
        </w:rPr>
      </w:pPr>
      <w:r w:rsidRPr="00A1787B">
        <w:rPr>
          <w:rFonts w:asciiTheme="minorHAnsi" w:hAnsiTheme="minorHAnsi"/>
        </w:rPr>
        <w:t>Dit-on,/ étudient</w:t>
      </w:r>
    </w:p>
    <w:p w14:paraId="75CF7F71" w14:textId="77777777" w:rsidR="00120093" w:rsidRPr="00A1787B" w:rsidRDefault="00120093" w:rsidP="00120093">
      <w:pPr>
        <w:ind w:left="708" w:right="-711" w:hanging="708"/>
        <w:jc w:val="both"/>
        <w:rPr>
          <w:rFonts w:asciiTheme="minorHAnsi" w:hAnsiTheme="minorHAnsi"/>
        </w:rPr>
      </w:pPr>
      <w:r w:rsidRPr="00A1787B">
        <w:rPr>
          <w:rFonts w:asciiTheme="minorHAnsi" w:hAnsiTheme="minorHAnsi"/>
        </w:rPr>
        <w:t>La géométrie/</w:t>
      </w:r>
    </w:p>
    <w:p w14:paraId="345919E6" w14:textId="77777777" w:rsidR="00120093" w:rsidRPr="00A1787B" w:rsidRDefault="00120093" w:rsidP="00120093">
      <w:pPr>
        <w:ind w:left="708" w:right="-711" w:hanging="708"/>
        <w:jc w:val="both"/>
        <w:rPr>
          <w:rFonts w:asciiTheme="minorHAnsi" w:hAnsiTheme="minorHAnsi"/>
        </w:rPr>
      </w:pPr>
      <w:r w:rsidRPr="00A1787B">
        <w:rPr>
          <w:rFonts w:asciiTheme="minorHAnsi" w:hAnsiTheme="minorHAnsi"/>
        </w:rPr>
        <w:t>Pour améliorer</w:t>
      </w:r>
    </w:p>
    <w:p w14:paraId="59434C2B" w14:textId="77777777" w:rsidR="00120093" w:rsidRPr="00A1787B" w:rsidRDefault="00120093" w:rsidP="00120093">
      <w:pPr>
        <w:ind w:left="708" w:right="-711" w:hanging="708"/>
        <w:jc w:val="both"/>
        <w:rPr>
          <w:rFonts w:asciiTheme="minorHAnsi" w:hAnsiTheme="minorHAnsi"/>
        </w:rPr>
      </w:pPr>
      <w:r w:rsidRPr="00A1787B">
        <w:rPr>
          <w:rFonts w:asciiTheme="minorHAnsi" w:hAnsiTheme="minorHAnsi"/>
        </w:rPr>
        <w:t>L’étoile des toiles :/</w:t>
      </w:r>
    </w:p>
    <w:p w14:paraId="05CDEFA2" w14:textId="77777777" w:rsidR="00120093" w:rsidRPr="00A1787B" w:rsidRDefault="00120093" w:rsidP="00120093">
      <w:pPr>
        <w:ind w:left="708" w:right="-711" w:hanging="708"/>
        <w:jc w:val="both"/>
        <w:rPr>
          <w:rFonts w:asciiTheme="minorHAnsi" w:hAnsiTheme="minorHAnsi"/>
        </w:rPr>
      </w:pPr>
      <w:r w:rsidRPr="00A1787B">
        <w:rPr>
          <w:rFonts w:asciiTheme="minorHAnsi" w:hAnsiTheme="minorHAnsi"/>
        </w:rPr>
        <w:t>Toiles d’araignées,/</w:t>
      </w:r>
    </w:p>
    <w:p w14:paraId="486EBD71" w14:textId="77777777" w:rsidR="00120093" w:rsidRPr="00A1787B" w:rsidRDefault="00120093" w:rsidP="00120093">
      <w:pPr>
        <w:ind w:left="708" w:right="-711" w:hanging="708"/>
        <w:jc w:val="both"/>
        <w:rPr>
          <w:rFonts w:asciiTheme="minorHAnsi" w:hAnsiTheme="minorHAnsi"/>
        </w:rPr>
      </w:pPr>
      <w:r w:rsidRPr="00A1787B">
        <w:rPr>
          <w:rFonts w:asciiTheme="minorHAnsi" w:hAnsiTheme="minorHAnsi"/>
        </w:rPr>
        <w:t>Bien évidemment…/</w:t>
      </w:r>
    </w:p>
    <w:p w14:paraId="5B667C9A" w14:textId="77777777" w:rsidR="00120093" w:rsidRPr="0002205F" w:rsidRDefault="00120093" w:rsidP="00120093">
      <w:pPr>
        <w:ind w:left="708" w:right="-711" w:hanging="708"/>
        <w:jc w:val="both"/>
      </w:pPr>
    </w:p>
    <w:p w14:paraId="05C71703" w14:textId="77777777" w:rsidR="00120093" w:rsidRPr="00A1787B" w:rsidRDefault="00120093" w:rsidP="00120093">
      <w:pPr>
        <w:ind w:left="708" w:right="-711" w:hanging="708"/>
        <w:jc w:val="both"/>
        <w:rPr>
          <w:rFonts w:asciiTheme="minorHAnsi" w:hAnsiTheme="minorHAnsi"/>
          <w:b/>
        </w:rPr>
      </w:pPr>
      <w:r w:rsidRPr="00A1787B">
        <w:rPr>
          <w:rFonts w:asciiTheme="minorHAnsi" w:hAnsiTheme="minorHAnsi"/>
          <w:b/>
        </w:rPr>
        <w:t xml:space="preserve">Étape 2 : </w:t>
      </w:r>
    </w:p>
    <w:p w14:paraId="41CA7341" w14:textId="77777777" w:rsidR="00120093" w:rsidRPr="00A1787B" w:rsidRDefault="00120093" w:rsidP="00120093">
      <w:pPr>
        <w:ind w:left="708" w:right="-711" w:hanging="708"/>
        <w:jc w:val="both"/>
        <w:rPr>
          <w:rFonts w:asciiTheme="minorHAnsi" w:hAnsiTheme="minorHAnsi"/>
        </w:rPr>
      </w:pPr>
      <w:r w:rsidRPr="00A1787B">
        <w:rPr>
          <w:rFonts w:asciiTheme="minorHAnsi" w:hAnsiTheme="minorHAnsi"/>
        </w:rPr>
        <w:t>Le texte est copié individuellement en respectant la structure du poème.</w:t>
      </w:r>
    </w:p>
    <w:p w14:paraId="0EB4620D" w14:textId="77777777" w:rsidR="00120093" w:rsidRPr="00A1787B" w:rsidRDefault="00120093" w:rsidP="00120093">
      <w:pPr>
        <w:ind w:left="708" w:right="-711" w:hanging="708"/>
        <w:jc w:val="both"/>
        <w:rPr>
          <w:rFonts w:asciiTheme="minorHAnsi" w:hAnsiTheme="minorHAnsi"/>
        </w:rPr>
      </w:pPr>
    </w:p>
    <w:p w14:paraId="3922539B" w14:textId="77777777" w:rsidR="00120093" w:rsidRPr="00A1787B" w:rsidRDefault="00120093" w:rsidP="00120093">
      <w:pPr>
        <w:ind w:left="708" w:right="-711" w:hanging="708"/>
        <w:jc w:val="both"/>
        <w:rPr>
          <w:rFonts w:asciiTheme="minorHAnsi" w:hAnsiTheme="minorHAnsi"/>
          <w:b/>
        </w:rPr>
      </w:pPr>
      <w:r w:rsidRPr="00A1787B">
        <w:rPr>
          <w:rFonts w:asciiTheme="minorHAnsi" w:hAnsiTheme="minorHAnsi"/>
          <w:b/>
        </w:rPr>
        <w:t xml:space="preserve">Étape 3 : </w:t>
      </w:r>
    </w:p>
    <w:p w14:paraId="74EE34B3" w14:textId="77777777" w:rsidR="00120093" w:rsidRPr="00A1787B" w:rsidRDefault="00120093" w:rsidP="00120093">
      <w:pPr>
        <w:ind w:right="-711"/>
        <w:jc w:val="both"/>
        <w:rPr>
          <w:rFonts w:asciiTheme="minorHAnsi" w:hAnsiTheme="minorHAnsi"/>
        </w:rPr>
      </w:pPr>
      <w:r w:rsidRPr="00A1787B">
        <w:rPr>
          <w:rFonts w:asciiTheme="minorHAnsi" w:hAnsiTheme="minorHAnsi"/>
        </w:rPr>
        <w:t>L’élève relit son texte, le corrige si nécessaire avec un stylo d’une autre couleur pour permettre à l’enseignant de repérer le nombre de mots corrigés après relecture.</w:t>
      </w:r>
    </w:p>
    <w:p w14:paraId="7168BD99" w14:textId="77777777" w:rsidR="00120093" w:rsidRPr="00A1787B" w:rsidRDefault="00120093" w:rsidP="00120093">
      <w:pPr>
        <w:ind w:left="708" w:right="-711" w:hanging="708"/>
        <w:jc w:val="both"/>
        <w:rPr>
          <w:rFonts w:asciiTheme="minorHAnsi" w:hAnsiTheme="minorHAnsi"/>
        </w:rPr>
      </w:pPr>
    </w:p>
    <w:p w14:paraId="5A3E791D" w14:textId="2CEA3EB7" w:rsidR="00120093" w:rsidRPr="00B40F95" w:rsidRDefault="00120093" w:rsidP="00120093">
      <w:pPr>
        <w:ind w:left="708" w:right="-711" w:hanging="708"/>
        <w:rPr>
          <w:rFonts w:asciiTheme="minorHAnsi" w:hAnsiTheme="minorHAnsi"/>
          <w:b/>
          <w:u w:val="single"/>
        </w:rPr>
      </w:pPr>
      <w:r w:rsidRPr="00B40F95">
        <w:rPr>
          <w:rFonts w:asciiTheme="minorHAnsi" w:hAnsiTheme="minorHAnsi"/>
          <w:b/>
          <w:u w:val="single"/>
        </w:rPr>
        <w:t>CONSIGNES</w:t>
      </w:r>
    </w:p>
    <w:p w14:paraId="51EDA32D" w14:textId="77777777" w:rsidR="006B18A1" w:rsidRDefault="00120093" w:rsidP="006B18A1">
      <w:pPr>
        <w:ind w:left="708" w:right="-711" w:hanging="708"/>
        <w:jc w:val="both"/>
        <w:rPr>
          <w:rFonts w:asciiTheme="minorHAnsi" w:hAnsiTheme="minorHAnsi"/>
          <w:b/>
        </w:rPr>
      </w:pPr>
      <w:r w:rsidRPr="00A1787B">
        <w:rPr>
          <w:rFonts w:asciiTheme="minorHAnsi" w:hAnsiTheme="minorHAnsi"/>
          <w:b/>
        </w:rPr>
        <w:t>Étape 1</w:t>
      </w:r>
      <w:r w:rsidR="006B18A1">
        <w:rPr>
          <w:rFonts w:asciiTheme="minorHAnsi" w:hAnsiTheme="minorHAnsi"/>
          <w:b/>
        </w:rPr>
        <w:t xml:space="preserve"> : </w:t>
      </w:r>
    </w:p>
    <w:p w14:paraId="3E5968DC" w14:textId="1C1D041C" w:rsidR="00120093" w:rsidRPr="00B40F95" w:rsidRDefault="00120093" w:rsidP="006B18A1">
      <w:pPr>
        <w:pStyle w:val="Paragraphedeliste"/>
        <w:numPr>
          <w:ilvl w:val="0"/>
          <w:numId w:val="10"/>
        </w:numPr>
        <w:ind w:right="-711"/>
        <w:jc w:val="both"/>
        <w:rPr>
          <w:rFonts w:asciiTheme="minorHAnsi" w:hAnsiTheme="minorHAnsi"/>
          <w:bCs/>
        </w:rPr>
      </w:pPr>
      <w:r w:rsidRPr="00B40F95">
        <w:rPr>
          <w:rFonts w:asciiTheme="minorHAnsi" w:hAnsiTheme="minorHAnsi"/>
          <w:bCs/>
        </w:rPr>
        <w:t>Nous allons lire ensemble le texte que vous allez copier. </w:t>
      </w:r>
    </w:p>
    <w:p w14:paraId="07188F20" w14:textId="77777777" w:rsidR="00120093" w:rsidRPr="00A1787B" w:rsidRDefault="00120093" w:rsidP="00120093">
      <w:pPr>
        <w:ind w:left="708" w:right="-711" w:hanging="708"/>
        <w:rPr>
          <w:rFonts w:asciiTheme="minorHAnsi" w:hAnsiTheme="minorHAnsi"/>
          <w:b/>
        </w:rPr>
      </w:pPr>
    </w:p>
    <w:p w14:paraId="543771E0" w14:textId="18AC14D9" w:rsidR="00120093" w:rsidRPr="006B18A1" w:rsidRDefault="00B40F95" w:rsidP="00120093">
      <w:pPr>
        <w:pBdr>
          <w:top w:val="single" w:sz="4" w:space="1" w:color="auto"/>
          <w:left w:val="single" w:sz="4" w:space="4" w:color="auto"/>
          <w:bottom w:val="single" w:sz="4" w:space="1" w:color="auto"/>
          <w:right w:val="single" w:sz="4" w:space="4" w:color="auto"/>
        </w:pBdr>
        <w:ind w:left="708" w:right="-711" w:hanging="708"/>
        <w:rPr>
          <w:rFonts w:asciiTheme="minorHAnsi" w:hAnsiTheme="minorHAnsi"/>
          <w:bCs/>
          <w:sz w:val="24"/>
        </w:rPr>
      </w:pPr>
      <w:r>
        <w:rPr>
          <w:rFonts w:asciiTheme="minorHAnsi" w:hAnsiTheme="minorHAnsi"/>
          <w:bCs/>
          <w:sz w:val="24"/>
        </w:rPr>
        <w:t>« </w:t>
      </w:r>
      <w:r w:rsidR="00120093" w:rsidRPr="006B18A1">
        <w:rPr>
          <w:rFonts w:asciiTheme="minorHAnsi" w:hAnsiTheme="minorHAnsi"/>
          <w:bCs/>
          <w:sz w:val="24"/>
        </w:rPr>
        <w:t>L’école est fermée</w:t>
      </w:r>
      <w:r>
        <w:rPr>
          <w:rFonts w:asciiTheme="minorHAnsi" w:hAnsiTheme="minorHAnsi"/>
          <w:bCs/>
          <w:sz w:val="24"/>
        </w:rPr>
        <w:t> »</w:t>
      </w:r>
      <w:r w:rsidR="00120093" w:rsidRPr="006B18A1">
        <w:rPr>
          <w:rFonts w:asciiTheme="minorHAnsi" w:hAnsiTheme="minorHAnsi"/>
          <w:bCs/>
          <w:sz w:val="24"/>
        </w:rPr>
        <w:t xml:space="preserve"> de Georges Jean</w:t>
      </w:r>
    </w:p>
    <w:p w14:paraId="21A29C58" w14:textId="77777777" w:rsidR="006B18A1" w:rsidRPr="006B18A1" w:rsidRDefault="006B18A1" w:rsidP="00120093">
      <w:pPr>
        <w:pBdr>
          <w:top w:val="single" w:sz="4" w:space="1" w:color="auto"/>
          <w:left w:val="single" w:sz="4" w:space="4" w:color="auto"/>
          <w:bottom w:val="single" w:sz="4" w:space="1" w:color="auto"/>
          <w:right w:val="single" w:sz="4" w:space="4" w:color="auto"/>
        </w:pBdr>
        <w:ind w:left="708" w:right="-711" w:hanging="708"/>
        <w:rPr>
          <w:rFonts w:asciiTheme="minorHAnsi" w:hAnsiTheme="minorHAnsi"/>
          <w:bCs/>
          <w:sz w:val="24"/>
        </w:rPr>
      </w:pPr>
    </w:p>
    <w:p w14:paraId="51FF18D8" w14:textId="77777777" w:rsidR="00B40F95" w:rsidRDefault="00120093" w:rsidP="00120093">
      <w:pPr>
        <w:pBdr>
          <w:top w:val="single" w:sz="4" w:space="1" w:color="auto"/>
          <w:left w:val="single" w:sz="4" w:space="4" w:color="auto"/>
          <w:bottom w:val="single" w:sz="4" w:space="1" w:color="auto"/>
          <w:right w:val="single" w:sz="4" w:space="4" w:color="auto"/>
        </w:pBdr>
        <w:ind w:right="-711"/>
        <w:rPr>
          <w:rFonts w:asciiTheme="minorHAnsi" w:hAnsiTheme="minorHAnsi"/>
          <w:bCs/>
          <w:sz w:val="24"/>
        </w:rPr>
      </w:pPr>
      <w:r w:rsidRPr="006B18A1">
        <w:rPr>
          <w:rFonts w:asciiTheme="minorHAnsi" w:hAnsiTheme="minorHAnsi"/>
          <w:bCs/>
          <w:sz w:val="24"/>
        </w:rPr>
        <w:t xml:space="preserve">L’école est fermée ;                                                                                                                                                             Le tableau s’ennuie ;   </w:t>
      </w:r>
    </w:p>
    <w:p w14:paraId="228CD96C" w14:textId="77777777" w:rsidR="00B40F95" w:rsidRDefault="00120093" w:rsidP="00120093">
      <w:pPr>
        <w:pBdr>
          <w:top w:val="single" w:sz="4" w:space="1" w:color="auto"/>
          <w:left w:val="single" w:sz="4" w:space="4" w:color="auto"/>
          <w:bottom w:val="single" w:sz="4" w:space="1" w:color="auto"/>
          <w:right w:val="single" w:sz="4" w:space="4" w:color="auto"/>
        </w:pBdr>
        <w:ind w:right="-711"/>
        <w:rPr>
          <w:rFonts w:asciiTheme="minorHAnsi" w:hAnsiTheme="minorHAnsi"/>
          <w:bCs/>
          <w:sz w:val="24"/>
        </w:rPr>
      </w:pPr>
      <w:r w:rsidRPr="006B18A1">
        <w:rPr>
          <w:rFonts w:asciiTheme="minorHAnsi" w:hAnsiTheme="minorHAnsi"/>
          <w:bCs/>
          <w:sz w:val="24"/>
        </w:rPr>
        <w:t>Et les araignées,</w:t>
      </w:r>
    </w:p>
    <w:p w14:paraId="418CBCD6" w14:textId="77777777" w:rsidR="00B40F95" w:rsidRDefault="00120093" w:rsidP="00120093">
      <w:pPr>
        <w:pBdr>
          <w:top w:val="single" w:sz="4" w:space="1" w:color="auto"/>
          <w:left w:val="single" w:sz="4" w:space="4" w:color="auto"/>
          <w:bottom w:val="single" w:sz="4" w:space="1" w:color="auto"/>
          <w:right w:val="single" w:sz="4" w:space="4" w:color="auto"/>
        </w:pBdr>
        <w:ind w:right="-711"/>
        <w:rPr>
          <w:rFonts w:asciiTheme="minorHAnsi" w:hAnsiTheme="minorHAnsi"/>
          <w:bCs/>
          <w:sz w:val="24"/>
        </w:rPr>
      </w:pPr>
      <w:r w:rsidRPr="006B18A1">
        <w:rPr>
          <w:rFonts w:asciiTheme="minorHAnsi" w:hAnsiTheme="minorHAnsi"/>
          <w:bCs/>
          <w:sz w:val="24"/>
        </w:rPr>
        <w:t>Dit-on, étudient</w:t>
      </w:r>
    </w:p>
    <w:p w14:paraId="0CC05994" w14:textId="77777777" w:rsidR="00B40F95" w:rsidRDefault="00120093" w:rsidP="00120093">
      <w:pPr>
        <w:pBdr>
          <w:top w:val="single" w:sz="4" w:space="1" w:color="auto"/>
          <w:left w:val="single" w:sz="4" w:space="4" w:color="auto"/>
          <w:bottom w:val="single" w:sz="4" w:space="1" w:color="auto"/>
          <w:right w:val="single" w:sz="4" w:space="4" w:color="auto"/>
        </w:pBdr>
        <w:ind w:right="-711"/>
        <w:rPr>
          <w:rFonts w:asciiTheme="minorHAnsi" w:hAnsiTheme="minorHAnsi"/>
          <w:bCs/>
          <w:sz w:val="24"/>
        </w:rPr>
      </w:pPr>
      <w:r w:rsidRPr="006B18A1">
        <w:rPr>
          <w:rFonts w:asciiTheme="minorHAnsi" w:hAnsiTheme="minorHAnsi"/>
          <w:bCs/>
          <w:sz w:val="24"/>
        </w:rPr>
        <w:t>La géométrie</w:t>
      </w:r>
    </w:p>
    <w:p w14:paraId="5FB31863" w14:textId="77777777" w:rsidR="00B40F95" w:rsidRDefault="00120093" w:rsidP="00120093">
      <w:pPr>
        <w:pBdr>
          <w:top w:val="single" w:sz="4" w:space="1" w:color="auto"/>
          <w:left w:val="single" w:sz="4" w:space="4" w:color="auto"/>
          <w:bottom w:val="single" w:sz="4" w:space="1" w:color="auto"/>
          <w:right w:val="single" w:sz="4" w:space="4" w:color="auto"/>
        </w:pBdr>
        <w:ind w:right="-711"/>
        <w:rPr>
          <w:rFonts w:asciiTheme="minorHAnsi" w:hAnsiTheme="minorHAnsi"/>
          <w:bCs/>
          <w:sz w:val="24"/>
        </w:rPr>
      </w:pPr>
      <w:r w:rsidRPr="006B18A1">
        <w:rPr>
          <w:rFonts w:asciiTheme="minorHAnsi" w:hAnsiTheme="minorHAnsi"/>
          <w:bCs/>
          <w:sz w:val="24"/>
        </w:rPr>
        <w:t xml:space="preserve">Pour améliorer  </w:t>
      </w:r>
    </w:p>
    <w:p w14:paraId="638FCACB" w14:textId="14EB1227" w:rsidR="00120093" w:rsidRPr="006B18A1" w:rsidRDefault="00120093" w:rsidP="00120093">
      <w:pPr>
        <w:pBdr>
          <w:top w:val="single" w:sz="4" w:space="1" w:color="auto"/>
          <w:left w:val="single" w:sz="4" w:space="4" w:color="auto"/>
          <w:bottom w:val="single" w:sz="4" w:space="1" w:color="auto"/>
          <w:right w:val="single" w:sz="4" w:space="4" w:color="auto"/>
        </w:pBdr>
        <w:ind w:right="-711"/>
        <w:rPr>
          <w:rFonts w:asciiTheme="minorHAnsi" w:hAnsiTheme="minorHAnsi"/>
          <w:bCs/>
          <w:sz w:val="24"/>
        </w:rPr>
      </w:pPr>
      <w:r w:rsidRPr="006B18A1">
        <w:rPr>
          <w:rFonts w:asciiTheme="minorHAnsi" w:hAnsiTheme="minorHAnsi"/>
          <w:bCs/>
          <w:sz w:val="24"/>
        </w:rPr>
        <w:lastRenderedPageBreak/>
        <w:t xml:space="preserve">L’étoile des toiles : </w:t>
      </w:r>
    </w:p>
    <w:p w14:paraId="7190E69C" w14:textId="43491C44" w:rsidR="00120093" w:rsidRPr="006B18A1" w:rsidRDefault="00120093" w:rsidP="00120093">
      <w:pPr>
        <w:pBdr>
          <w:top w:val="single" w:sz="4" w:space="1" w:color="auto"/>
          <w:left w:val="single" w:sz="4" w:space="4" w:color="auto"/>
          <w:bottom w:val="single" w:sz="4" w:space="1" w:color="auto"/>
          <w:right w:val="single" w:sz="4" w:space="4" w:color="auto"/>
        </w:pBdr>
        <w:ind w:right="-711"/>
        <w:rPr>
          <w:rFonts w:asciiTheme="minorHAnsi" w:hAnsiTheme="minorHAnsi"/>
          <w:bCs/>
          <w:sz w:val="24"/>
        </w:rPr>
      </w:pPr>
      <w:r w:rsidRPr="006B18A1">
        <w:rPr>
          <w:rFonts w:asciiTheme="minorHAnsi" w:hAnsiTheme="minorHAnsi"/>
          <w:bCs/>
          <w:sz w:val="24"/>
        </w:rPr>
        <w:t xml:space="preserve">Toiles d’araignées,                                                                                                                                        </w:t>
      </w:r>
    </w:p>
    <w:p w14:paraId="6E188181" w14:textId="5EEBD1A7" w:rsidR="00120093" w:rsidRPr="006B18A1" w:rsidRDefault="00120093" w:rsidP="00120093">
      <w:pPr>
        <w:pBdr>
          <w:top w:val="single" w:sz="4" w:space="1" w:color="auto"/>
          <w:left w:val="single" w:sz="4" w:space="4" w:color="auto"/>
          <w:bottom w:val="single" w:sz="4" w:space="1" w:color="auto"/>
          <w:right w:val="single" w:sz="4" w:space="4" w:color="auto"/>
        </w:pBdr>
        <w:ind w:right="-711"/>
        <w:rPr>
          <w:rFonts w:asciiTheme="minorHAnsi" w:hAnsiTheme="minorHAnsi"/>
          <w:bCs/>
        </w:rPr>
      </w:pPr>
      <w:r w:rsidRPr="006B18A1">
        <w:rPr>
          <w:rFonts w:asciiTheme="minorHAnsi" w:hAnsiTheme="minorHAnsi"/>
          <w:bCs/>
          <w:sz w:val="24"/>
        </w:rPr>
        <w:t>Bien évidemment</w:t>
      </w:r>
      <w:r w:rsidRPr="006B18A1">
        <w:rPr>
          <w:rFonts w:asciiTheme="minorHAnsi" w:hAnsiTheme="minorHAnsi"/>
          <w:bCs/>
        </w:rPr>
        <w:t>…</w:t>
      </w:r>
    </w:p>
    <w:p w14:paraId="32F2995E" w14:textId="77777777" w:rsidR="006B18A1" w:rsidRDefault="006B18A1" w:rsidP="006B18A1">
      <w:pPr>
        <w:pStyle w:val="Paragraphedeliste"/>
        <w:ind w:left="708" w:right="-711"/>
        <w:jc w:val="both"/>
        <w:rPr>
          <w:b/>
        </w:rPr>
      </w:pPr>
    </w:p>
    <w:p w14:paraId="05EFD5A7" w14:textId="1F49FF50" w:rsidR="00120093" w:rsidRPr="00B40F95" w:rsidRDefault="00120093" w:rsidP="006B18A1">
      <w:pPr>
        <w:pStyle w:val="Paragraphedeliste"/>
        <w:numPr>
          <w:ilvl w:val="0"/>
          <w:numId w:val="10"/>
        </w:numPr>
        <w:ind w:right="-711"/>
        <w:jc w:val="both"/>
        <w:rPr>
          <w:bCs/>
        </w:rPr>
      </w:pPr>
      <w:r w:rsidRPr="00B40F95">
        <w:rPr>
          <w:bCs/>
        </w:rPr>
        <w:t xml:space="preserve">Pour faciliter la copie, nous allons repérer les groupes de sens. </w:t>
      </w:r>
    </w:p>
    <w:p w14:paraId="5CE4258F" w14:textId="77777777" w:rsidR="00120093" w:rsidRPr="0002205F" w:rsidRDefault="00120093" w:rsidP="00120093">
      <w:pPr>
        <w:pStyle w:val="Paragraphedeliste"/>
        <w:ind w:left="708" w:right="-711" w:hanging="708"/>
        <w:jc w:val="both"/>
      </w:pPr>
    </w:p>
    <w:p w14:paraId="3781BA23" w14:textId="6EB473A1" w:rsidR="00120093" w:rsidRDefault="00120093" w:rsidP="00B40F95">
      <w:pPr>
        <w:pBdr>
          <w:top w:val="single" w:sz="4" w:space="1" w:color="auto"/>
          <w:left w:val="single" w:sz="4" w:space="4" w:color="auto"/>
          <w:bottom w:val="single" w:sz="4" w:space="1" w:color="auto"/>
          <w:right w:val="single" w:sz="4" w:space="0" w:color="auto"/>
        </w:pBdr>
        <w:ind w:left="708" w:right="-711" w:hanging="708"/>
      </w:pPr>
      <w:r w:rsidRPr="005C55AA">
        <w:t xml:space="preserve"> </w:t>
      </w:r>
      <w:r w:rsidR="00B40F95">
        <w:t>« </w:t>
      </w:r>
      <w:r w:rsidRPr="005C55AA">
        <w:t>L’école est fermée</w:t>
      </w:r>
      <w:r w:rsidR="00B40F95">
        <w:t> »</w:t>
      </w:r>
      <w:r w:rsidRPr="005C55AA">
        <w:t xml:space="preserve"> </w:t>
      </w:r>
      <w:r>
        <w:t xml:space="preserve">de  </w:t>
      </w:r>
      <w:r w:rsidRPr="005C55AA">
        <w:t>Georges Jean</w:t>
      </w:r>
    </w:p>
    <w:p w14:paraId="7EB44964" w14:textId="77777777" w:rsidR="00B40F95" w:rsidRDefault="00120093" w:rsidP="00B40F95">
      <w:pPr>
        <w:pBdr>
          <w:top w:val="single" w:sz="4" w:space="1" w:color="auto"/>
          <w:left w:val="single" w:sz="4" w:space="4" w:color="auto"/>
          <w:bottom w:val="single" w:sz="4" w:space="1" w:color="auto"/>
          <w:right w:val="single" w:sz="4" w:space="0" w:color="auto"/>
        </w:pBdr>
        <w:ind w:left="708" w:right="-711" w:hanging="708"/>
      </w:pPr>
      <w:r>
        <w:t xml:space="preserve">               </w:t>
      </w:r>
    </w:p>
    <w:p w14:paraId="5A7573D4" w14:textId="77777777" w:rsidR="00B40F95" w:rsidRDefault="00120093" w:rsidP="00B40F95">
      <w:pPr>
        <w:pBdr>
          <w:top w:val="single" w:sz="4" w:space="1" w:color="auto"/>
          <w:left w:val="single" w:sz="4" w:space="4" w:color="auto"/>
          <w:bottom w:val="single" w:sz="4" w:space="1" w:color="auto"/>
          <w:right w:val="single" w:sz="4" w:space="0" w:color="auto"/>
        </w:pBdr>
        <w:ind w:left="708" w:right="-711" w:hanging="708"/>
      </w:pPr>
      <w:r w:rsidRPr="005C55AA">
        <w:t>L’école est fermée ;</w:t>
      </w:r>
      <w:r>
        <w:t>/</w:t>
      </w:r>
      <w:r w:rsidRPr="005C55AA">
        <w:t xml:space="preserve">  </w:t>
      </w:r>
    </w:p>
    <w:p w14:paraId="60378CD5" w14:textId="77777777" w:rsidR="00B40F95" w:rsidRDefault="00120093" w:rsidP="00B40F95">
      <w:pPr>
        <w:pBdr>
          <w:top w:val="single" w:sz="4" w:space="1" w:color="auto"/>
          <w:left w:val="single" w:sz="4" w:space="4" w:color="auto"/>
          <w:bottom w:val="single" w:sz="4" w:space="1" w:color="auto"/>
          <w:right w:val="single" w:sz="4" w:space="0" w:color="auto"/>
        </w:pBdr>
        <w:ind w:left="708" w:right="-711" w:hanging="708"/>
      </w:pPr>
      <w:r w:rsidRPr="005C55AA">
        <w:t xml:space="preserve">Le tableau s’ennuie ; </w:t>
      </w:r>
      <w:r>
        <w:t>/</w:t>
      </w:r>
      <w:r w:rsidRPr="005C55AA">
        <w:t xml:space="preserve">   </w:t>
      </w:r>
    </w:p>
    <w:p w14:paraId="0F5E224A" w14:textId="77777777" w:rsidR="00B40F95" w:rsidRDefault="00120093" w:rsidP="00B40F95">
      <w:pPr>
        <w:pBdr>
          <w:top w:val="single" w:sz="4" w:space="1" w:color="auto"/>
          <w:left w:val="single" w:sz="4" w:space="4" w:color="auto"/>
          <w:bottom w:val="single" w:sz="4" w:space="1" w:color="auto"/>
          <w:right w:val="single" w:sz="4" w:space="0" w:color="auto"/>
        </w:pBdr>
        <w:ind w:left="708" w:right="-711" w:hanging="708"/>
      </w:pPr>
      <w:r w:rsidRPr="005C55AA">
        <w:t xml:space="preserve">Et les araignées, </w:t>
      </w:r>
      <w:r>
        <w:t>/</w:t>
      </w:r>
      <w:r w:rsidRPr="005C55AA">
        <w:t xml:space="preserve">    </w:t>
      </w:r>
    </w:p>
    <w:p w14:paraId="43D95D59" w14:textId="77777777" w:rsidR="00B40F95" w:rsidRDefault="00120093" w:rsidP="00B40F95">
      <w:pPr>
        <w:pBdr>
          <w:top w:val="single" w:sz="4" w:space="1" w:color="auto"/>
          <w:left w:val="single" w:sz="4" w:space="4" w:color="auto"/>
          <w:bottom w:val="single" w:sz="4" w:space="1" w:color="auto"/>
          <w:right w:val="single" w:sz="4" w:space="0" w:color="auto"/>
        </w:pBdr>
        <w:ind w:left="708" w:right="-711" w:hanging="708"/>
      </w:pPr>
      <w:r w:rsidRPr="005C55AA">
        <w:t xml:space="preserve">Dit-on, </w:t>
      </w:r>
      <w:r>
        <w:t xml:space="preserve">/ </w:t>
      </w:r>
      <w:r w:rsidRPr="005C55AA">
        <w:t xml:space="preserve">étudient   </w:t>
      </w:r>
    </w:p>
    <w:p w14:paraId="0972B827" w14:textId="77777777" w:rsidR="00B40F95" w:rsidRDefault="00120093" w:rsidP="00B40F95">
      <w:pPr>
        <w:pBdr>
          <w:top w:val="single" w:sz="4" w:space="1" w:color="auto"/>
          <w:left w:val="single" w:sz="4" w:space="4" w:color="auto"/>
          <w:bottom w:val="single" w:sz="4" w:space="1" w:color="auto"/>
          <w:right w:val="single" w:sz="4" w:space="0" w:color="auto"/>
        </w:pBdr>
        <w:ind w:left="708" w:right="-711" w:hanging="708"/>
      </w:pPr>
      <w:r w:rsidRPr="005C55AA">
        <w:t>La géométrie</w:t>
      </w:r>
      <w:r>
        <w:t>/</w:t>
      </w:r>
      <w:r w:rsidRPr="005C55AA">
        <w:t xml:space="preserve">  </w:t>
      </w:r>
    </w:p>
    <w:p w14:paraId="712A5A30" w14:textId="77777777" w:rsidR="00B40F95" w:rsidRDefault="00120093" w:rsidP="00B40F95">
      <w:pPr>
        <w:pBdr>
          <w:top w:val="single" w:sz="4" w:space="1" w:color="auto"/>
          <w:left w:val="single" w:sz="4" w:space="4" w:color="auto"/>
          <w:bottom w:val="single" w:sz="4" w:space="1" w:color="auto"/>
          <w:right w:val="single" w:sz="4" w:space="0" w:color="auto"/>
        </w:pBdr>
        <w:ind w:left="708" w:right="-711" w:hanging="708"/>
      </w:pPr>
      <w:r w:rsidRPr="005C55AA">
        <w:t>Pour améliorer</w:t>
      </w:r>
    </w:p>
    <w:p w14:paraId="44BC5758" w14:textId="30CAF1EC" w:rsidR="00340B62" w:rsidRDefault="00120093" w:rsidP="00B40F95">
      <w:pPr>
        <w:pBdr>
          <w:top w:val="single" w:sz="4" w:space="1" w:color="auto"/>
          <w:left w:val="single" w:sz="4" w:space="4" w:color="auto"/>
          <w:bottom w:val="single" w:sz="4" w:space="1" w:color="auto"/>
          <w:right w:val="single" w:sz="4" w:space="0" w:color="auto"/>
        </w:pBdr>
        <w:ind w:left="708" w:right="-711" w:hanging="708"/>
      </w:pPr>
      <w:r w:rsidRPr="005C55AA">
        <w:t xml:space="preserve">L’étoile des toiles : </w:t>
      </w:r>
      <w:r>
        <w:t>/</w:t>
      </w:r>
      <w:r w:rsidRPr="005C55AA">
        <w:t xml:space="preserve">       </w:t>
      </w:r>
      <w:r>
        <w:t xml:space="preserve"> </w:t>
      </w:r>
      <w:r w:rsidRPr="005C55AA">
        <w:t xml:space="preserve">                                                                                                                            </w:t>
      </w:r>
    </w:p>
    <w:p w14:paraId="691F5D14" w14:textId="77777777" w:rsidR="00B40F95" w:rsidRDefault="00120093" w:rsidP="00B40F95">
      <w:pPr>
        <w:pBdr>
          <w:top w:val="single" w:sz="4" w:space="1" w:color="auto"/>
          <w:left w:val="single" w:sz="4" w:space="4" w:color="auto"/>
          <w:bottom w:val="single" w:sz="4" w:space="1" w:color="auto"/>
          <w:right w:val="single" w:sz="4" w:space="0" w:color="auto"/>
        </w:pBdr>
        <w:ind w:left="708" w:right="-711" w:hanging="708"/>
      </w:pPr>
      <w:r w:rsidRPr="005C55AA">
        <w:t xml:space="preserve">Toiles d’araignées, </w:t>
      </w:r>
      <w:r>
        <w:t>/</w:t>
      </w:r>
    </w:p>
    <w:p w14:paraId="06CEACBB" w14:textId="7342B941" w:rsidR="00120093" w:rsidRPr="00B94B19" w:rsidRDefault="00120093" w:rsidP="00B40F95">
      <w:pPr>
        <w:pBdr>
          <w:top w:val="single" w:sz="4" w:space="1" w:color="auto"/>
          <w:left w:val="single" w:sz="4" w:space="4" w:color="auto"/>
          <w:bottom w:val="single" w:sz="4" w:space="1" w:color="auto"/>
          <w:right w:val="single" w:sz="4" w:space="0" w:color="auto"/>
        </w:pBdr>
        <w:ind w:left="708" w:right="-711" w:hanging="708"/>
      </w:pPr>
      <w:r w:rsidRPr="005C55AA">
        <w:t>Bien évidemment…</w:t>
      </w:r>
      <w:r>
        <w:t>/</w:t>
      </w:r>
    </w:p>
    <w:p w14:paraId="41C53782" w14:textId="77777777" w:rsidR="00120093" w:rsidRDefault="00120093" w:rsidP="00120093">
      <w:pPr>
        <w:ind w:left="708" w:right="-711" w:hanging="708"/>
        <w:jc w:val="both"/>
        <w:rPr>
          <w:b/>
        </w:rPr>
      </w:pPr>
    </w:p>
    <w:p w14:paraId="206AEA9B" w14:textId="77777777" w:rsidR="006B18A1" w:rsidRDefault="00120093" w:rsidP="00900387">
      <w:pPr>
        <w:ind w:left="708" w:right="-711" w:hanging="708"/>
        <w:jc w:val="both"/>
        <w:rPr>
          <w:b/>
        </w:rPr>
      </w:pPr>
      <w:r w:rsidRPr="0080094F">
        <w:rPr>
          <w:b/>
        </w:rPr>
        <w:t>Étape 2 :</w:t>
      </w:r>
    </w:p>
    <w:p w14:paraId="08249642" w14:textId="7E67884E" w:rsidR="00120093" w:rsidRPr="00B40F95" w:rsidRDefault="00120093" w:rsidP="00900387">
      <w:pPr>
        <w:ind w:left="14" w:right="-853" w:hanging="14"/>
        <w:rPr>
          <w:bCs/>
        </w:rPr>
      </w:pPr>
      <w:r w:rsidRPr="00B40F95">
        <w:rPr>
          <w:bCs/>
        </w:rPr>
        <w:t>A vous de copier le texte sans erreur en respectant la structure du poème et en essayant de lever la</w:t>
      </w:r>
      <w:r w:rsidR="00900387" w:rsidRPr="00B40F95">
        <w:rPr>
          <w:bCs/>
        </w:rPr>
        <w:t xml:space="preserve"> </w:t>
      </w:r>
      <w:r w:rsidRPr="00B40F95">
        <w:rPr>
          <w:bCs/>
        </w:rPr>
        <w:t>tête le</w:t>
      </w:r>
      <w:r w:rsidR="006B18A1" w:rsidRPr="00B40F95">
        <w:rPr>
          <w:bCs/>
        </w:rPr>
        <w:t xml:space="preserve"> </w:t>
      </w:r>
      <w:r w:rsidRPr="00B40F95">
        <w:rPr>
          <w:bCs/>
        </w:rPr>
        <w:t xml:space="preserve">moins </w:t>
      </w:r>
      <w:r w:rsidR="006B18A1" w:rsidRPr="00B40F95">
        <w:rPr>
          <w:bCs/>
        </w:rPr>
        <w:t xml:space="preserve">souvent </w:t>
      </w:r>
      <w:r w:rsidRPr="00B40F95">
        <w:rPr>
          <w:bCs/>
        </w:rPr>
        <w:t>possible.</w:t>
      </w:r>
    </w:p>
    <w:p w14:paraId="7EA51453" w14:textId="77777777" w:rsidR="00120093" w:rsidRPr="00A1787B" w:rsidRDefault="00120093" w:rsidP="00900387">
      <w:pPr>
        <w:pStyle w:val="Paragraphedeliste"/>
        <w:ind w:left="708" w:right="-711"/>
        <w:rPr>
          <w:b/>
        </w:rPr>
      </w:pPr>
    </w:p>
    <w:p w14:paraId="76E8BEC6" w14:textId="77777777" w:rsidR="006B18A1" w:rsidRDefault="00120093" w:rsidP="00900387">
      <w:pPr>
        <w:ind w:right="-711"/>
        <w:rPr>
          <w:b/>
        </w:rPr>
      </w:pPr>
      <w:r w:rsidRPr="0080094F">
        <w:rPr>
          <w:b/>
        </w:rPr>
        <w:t>Étape 3 :</w:t>
      </w:r>
    </w:p>
    <w:p w14:paraId="75B4D4AA" w14:textId="085E180C" w:rsidR="00120093" w:rsidRPr="00B40F95" w:rsidRDefault="00120093" w:rsidP="00900387">
      <w:pPr>
        <w:ind w:right="-711"/>
        <w:rPr>
          <w:bCs/>
        </w:rPr>
      </w:pPr>
      <w:r w:rsidRPr="00B40F95">
        <w:rPr>
          <w:bCs/>
        </w:rPr>
        <w:t xml:space="preserve">Une fois le texte copié, prenez le temps de bien le relire et de vérifier chaque mot copié. </w:t>
      </w:r>
    </w:p>
    <w:p w14:paraId="441649E8" w14:textId="68253E32" w:rsidR="00120093" w:rsidRPr="00B40F95" w:rsidRDefault="00120093" w:rsidP="00900387">
      <w:pPr>
        <w:ind w:right="-711"/>
        <w:rPr>
          <w:bCs/>
        </w:rPr>
      </w:pPr>
      <w:r w:rsidRPr="00B40F95">
        <w:rPr>
          <w:bCs/>
        </w:rPr>
        <w:t xml:space="preserve">Durée maximale : </w:t>
      </w:r>
      <w:r w:rsidR="00900387" w:rsidRPr="00B40F95">
        <w:rPr>
          <w:bCs/>
        </w:rPr>
        <w:t>30 minutes</w:t>
      </w:r>
      <w:r w:rsidRPr="00B40F95">
        <w:rPr>
          <w:bCs/>
        </w:rPr>
        <w:t xml:space="preserve"> pour l’ensemble de l’épreuve, les élèves disposant de 10 minutes maximum pour réaliser chaque étape.</w:t>
      </w:r>
    </w:p>
    <w:p w14:paraId="79275679" w14:textId="77777777" w:rsidR="00900387" w:rsidRDefault="00900387" w:rsidP="00900387">
      <w:pPr>
        <w:ind w:right="-711"/>
        <w:rPr>
          <w:b/>
        </w:rPr>
      </w:pPr>
    </w:p>
    <w:p w14:paraId="261E25BF" w14:textId="6B343AC3" w:rsidR="00120093" w:rsidRPr="0080094F" w:rsidRDefault="00E24EE2" w:rsidP="00900387">
      <w:pPr>
        <w:ind w:right="-711"/>
        <w:rPr>
          <w:b/>
        </w:rPr>
      </w:pPr>
      <w:r>
        <w:rPr>
          <w:b/>
        </w:rPr>
        <w:t>COMPTAGE DES REUSSITES</w:t>
      </w:r>
    </w:p>
    <w:p w14:paraId="4CED4FC9" w14:textId="77777777" w:rsidR="006B18A1" w:rsidRDefault="00120093" w:rsidP="00900387">
      <w:pPr>
        <w:ind w:right="-711"/>
        <w:rPr>
          <w:bCs/>
        </w:rPr>
      </w:pPr>
      <w:r w:rsidRPr="006B18A1">
        <w:rPr>
          <w:bCs/>
        </w:rPr>
        <w:t>Valoriser la copie sans erreur du premier coup</w:t>
      </w:r>
      <w:r w:rsidR="006B18A1">
        <w:rPr>
          <w:bCs/>
        </w:rPr>
        <w:t>.</w:t>
      </w:r>
    </w:p>
    <w:p w14:paraId="3F57728F" w14:textId="298EA951" w:rsidR="006B18A1" w:rsidRDefault="00120093" w:rsidP="00900387">
      <w:pPr>
        <w:ind w:right="-711"/>
        <w:rPr>
          <w:bCs/>
        </w:rPr>
      </w:pPr>
      <w:r w:rsidRPr="006B18A1">
        <w:rPr>
          <w:bCs/>
        </w:rPr>
        <w:t>Valoriser la calligraphie (une copie lisible)</w:t>
      </w:r>
      <w:r w:rsidR="006B18A1">
        <w:rPr>
          <w:bCs/>
        </w:rPr>
        <w:t>.</w:t>
      </w:r>
      <w:r w:rsidRPr="006B18A1">
        <w:rPr>
          <w:bCs/>
        </w:rPr>
        <w:t xml:space="preserve">                                                                              </w:t>
      </w:r>
      <w:r w:rsidR="00AC78A4" w:rsidRPr="006B18A1">
        <w:rPr>
          <w:bCs/>
        </w:rPr>
        <w:t xml:space="preserve">  </w:t>
      </w:r>
      <w:r w:rsidRPr="006B18A1">
        <w:rPr>
          <w:bCs/>
        </w:rPr>
        <w:t xml:space="preserve">                 </w:t>
      </w:r>
    </w:p>
    <w:p w14:paraId="07E78F21" w14:textId="77777777" w:rsidR="006B18A1" w:rsidRDefault="00120093" w:rsidP="00900387">
      <w:pPr>
        <w:ind w:right="-711"/>
        <w:rPr>
          <w:bCs/>
        </w:rPr>
      </w:pPr>
      <w:r w:rsidRPr="006B18A1">
        <w:rPr>
          <w:bCs/>
        </w:rPr>
        <w:t>Encourager la relecture et la correction si nécessaire</w:t>
      </w:r>
      <w:r w:rsidR="006B18A1">
        <w:rPr>
          <w:bCs/>
        </w:rPr>
        <w:t>.</w:t>
      </w:r>
    </w:p>
    <w:p w14:paraId="2B79502C" w14:textId="58F44E20" w:rsidR="009E68C7" w:rsidRDefault="006B18A1" w:rsidP="00900387">
      <w:pPr>
        <w:ind w:right="-711"/>
        <w:rPr>
          <w:bCs/>
        </w:rPr>
      </w:pPr>
      <w:r>
        <w:rPr>
          <w:bCs/>
        </w:rPr>
        <w:t xml:space="preserve">Attribuer </w:t>
      </w:r>
      <w:r w:rsidR="00900387">
        <w:rPr>
          <w:bCs/>
        </w:rPr>
        <w:t>le</w:t>
      </w:r>
      <w:r>
        <w:rPr>
          <w:bCs/>
        </w:rPr>
        <w:t xml:space="preserve"> </w:t>
      </w:r>
      <w:r w:rsidR="00120093" w:rsidRPr="006B18A1">
        <w:rPr>
          <w:bCs/>
        </w:rPr>
        <w:t>BONUS pour le respect complet de la ponctuation</w:t>
      </w:r>
      <w:r>
        <w:rPr>
          <w:bCs/>
        </w:rPr>
        <w:t>.</w:t>
      </w:r>
    </w:p>
    <w:p w14:paraId="06FDE8C4" w14:textId="77777777" w:rsidR="006B18A1" w:rsidRPr="006B18A1" w:rsidRDefault="006B18A1" w:rsidP="00340B62">
      <w:pPr>
        <w:ind w:right="-711"/>
        <w:rPr>
          <w:bCs/>
        </w:rPr>
      </w:pPr>
    </w:p>
    <w:p w14:paraId="2AA35ABB" w14:textId="77777777" w:rsidR="007B174F" w:rsidRDefault="007B174F" w:rsidP="00D74F11">
      <w:pPr>
        <w:ind w:right="-711"/>
        <w:rPr>
          <w:b/>
          <w:bCs/>
          <w:sz w:val="24"/>
          <w:szCs w:val="24"/>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5"/>
        <w:gridCol w:w="348"/>
        <w:gridCol w:w="404"/>
        <w:gridCol w:w="404"/>
        <w:gridCol w:w="2650"/>
        <w:gridCol w:w="2998"/>
      </w:tblGrid>
      <w:tr w:rsidR="007B174F" w:rsidRPr="004556FA" w14:paraId="35655BE5" w14:textId="77777777" w:rsidTr="004A64F2">
        <w:tc>
          <w:tcPr>
            <w:tcW w:w="2745" w:type="dxa"/>
            <w:vMerge w:val="restart"/>
            <w:shd w:val="clear" w:color="auto" w:fill="auto"/>
            <w:vAlign w:val="center"/>
          </w:tcPr>
          <w:p w14:paraId="57DC7CDE" w14:textId="77777777" w:rsidR="007B174F" w:rsidRPr="004556FA" w:rsidRDefault="007B174F" w:rsidP="00D74F11">
            <w:pPr>
              <w:ind w:right="-711"/>
              <w:jc w:val="center"/>
              <w:rPr>
                <w:rFonts w:cs="Arial"/>
                <w:bCs/>
              </w:rPr>
            </w:pPr>
            <w:r w:rsidRPr="004556FA">
              <w:rPr>
                <w:rFonts w:cs="Arial"/>
                <w:bCs/>
              </w:rPr>
              <w:t>Approche</w:t>
            </w:r>
          </w:p>
        </w:tc>
        <w:tc>
          <w:tcPr>
            <w:tcW w:w="1156" w:type="dxa"/>
            <w:gridSpan w:val="3"/>
            <w:shd w:val="clear" w:color="auto" w:fill="auto"/>
            <w:vAlign w:val="center"/>
          </w:tcPr>
          <w:p w14:paraId="40AF2EAF" w14:textId="77777777" w:rsidR="007B174F" w:rsidRPr="004556FA" w:rsidRDefault="007B174F" w:rsidP="00340B62">
            <w:pPr>
              <w:ind w:right="-711"/>
              <w:rPr>
                <w:rFonts w:cs="Arial"/>
                <w:bCs/>
              </w:rPr>
            </w:pPr>
            <w:r w:rsidRPr="004556FA">
              <w:rPr>
                <w:rFonts w:cs="Arial"/>
                <w:bCs/>
              </w:rPr>
              <w:t>Epreuves</w:t>
            </w:r>
          </w:p>
        </w:tc>
        <w:tc>
          <w:tcPr>
            <w:tcW w:w="5648" w:type="dxa"/>
            <w:gridSpan w:val="2"/>
            <w:vMerge w:val="restart"/>
            <w:shd w:val="clear" w:color="auto" w:fill="auto"/>
            <w:vAlign w:val="center"/>
          </w:tcPr>
          <w:p w14:paraId="1B9EC7D8" w14:textId="77777777" w:rsidR="007B174F" w:rsidRPr="004556FA" w:rsidRDefault="007B174F" w:rsidP="00D74F11">
            <w:pPr>
              <w:ind w:right="-711"/>
              <w:jc w:val="center"/>
              <w:rPr>
                <w:rFonts w:cs="Arial"/>
                <w:bCs/>
              </w:rPr>
            </w:pPr>
            <w:r w:rsidRPr="004556FA">
              <w:rPr>
                <w:rFonts w:cs="Arial"/>
                <w:bCs/>
              </w:rPr>
              <w:t>Barème</w:t>
            </w:r>
          </w:p>
        </w:tc>
      </w:tr>
      <w:tr w:rsidR="007B174F" w:rsidRPr="004556FA" w14:paraId="24D539B8" w14:textId="77777777" w:rsidTr="004A64F2">
        <w:tc>
          <w:tcPr>
            <w:tcW w:w="2745" w:type="dxa"/>
            <w:vMerge/>
            <w:tcBorders>
              <w:bottom w:val="double" w:sz="4" w:space="0" w:color="auto"/>
            </w:tcBorders>
            <w:shd w:val="clear" w:color="auto" w:fill="auto"/>
          </w:tcPr>
          <w:p w14:paraId="0C834366" w14:textId="77777777" w:rsidR="007B174F" w:rsidRPr="004556FA" w:rsidRDefault="007B174F" w:rsidP="00D74F11">
            <w:pPr>
              <w:ind w:right="-711"/>
              <w:rPr>
                <w:rFonts w:cs="Arial"/>
                <w:bCs/>
              </w:rPr>
            </w:pPr>
          </w:p>
        </w:tc>
        <w:tc>
          <w:tcPr>
            <w:tcW w:w="348" w:type="dxa"/>
            <w:tcBorders>
              <w:bottom w:val="double" w:sz="4" w:space="0" w:color="auto"/>
            </w:tcBorders>
            <w:shd w:val="clear" w:color="auto" w:fill="auto"/>
            <w:vAlign w:val="center"/>
          </w:tcPr>
          <w:p w14:paraId="22BD666A" w14:textId="77777777" w:rsidR="007B174F" w:rsidRPr="004556FA" w:rsidRDefault="007B174F" w:rsidP="00D74F11">
            <w:pPr>
              <w:ind w:right="-711"/>
              <w:jc w:val="center"/>
              <w:rPr>
                <w:rFonts w:cs="Arial"/>
                <w:bCs/>
              </w:rPr>
            </w:pPr>
            <w:r w:rsidRPr="004556FA">
              <w:rPr>
                <w:rFonts w:cs="Arial"/>
                <w:bCs/>
              </w:rPr>
              <w:t>1</w:t>
            </w:r>
          </w:p>
        </w:tc>
        <w:tc>
          <w:tcPr>
            <w:tcW w:w="404" w:type="dxa"/>
            <w:tcBorders>
              <w:bottom w:val="double" w:sz="4" w:space="0" w:color="auto"/>
            </w:tcBorders>
            <w:shd w:val="clear" w:color="auto" w:fill="auto"/>
            <w:vAlign w:val="center"/>
          </w:tcPr>
          <w:p w14:paraId="570EB97D" w14:textId="77777777" w:rsidR="007B174F" w:rsidRPr="004556FA" w:rsidRDefault="007B174F" w:rsidP="00D74F11">
            <w:pPr>
              <w:ind w:right="-711"/>
              <w:jc w:val="center"/>
              <w:rPr>
                <w:rFonts w:cs="Arial"/>
                <w:bCs/>
              </w:rPr>
            </w:pPr>
            <w:r w:rsidRPr="004556FA">
              <w:rPr>
                <w:rFonts w:cs="Arial"/>
                <w:bCs/>
              </w:rPr>
              <w:t>2</w:t>
            </w:r>
          </w:p>
        </w:tc>
        <w:tc>
          <w:tcPr>
            <w:tcW w:w="404" w:type="dxa"/>
            <w:tcBorders>
              <w:bottom w:val="double" w:sz="4" w:space="0" w:color="auto"/>
            </w:tcBorders>
            <w:shd w:val="clear" w:color="auto" w:fill="auto"/>
            <w:vAlign w:val="center"/>
          </w:tcPr>
          <w:p w14:paraId="6AEEC71A" w14:textId="77777777" w:rsidR="007B174F" w:rsidRPr="004556FA" w:rsidRDefault="007B174F" w:rsidP="00D74F11">
            <w:pPr>
              <w:ind w:right="-711"/>
              <w:jc w:val="center"/>
              <w:rPr>
                <w:rFonts w:cs="Arial"/>
                <w:bCs/>
              </w:rPr>
            </w:pPr>
            <w:r w:rsidRPr="004556FA">
              <w:rPr>
                <w:rFonts w:cs="Arial"/>
                <w:bCs/>
              </w:rPr>
              <w:t>3</w:t>
            </w:r>
          </w:p>
        </w:tc>
        <w:tc>
          <w:tcPr>
            <w:tcW w:w="5648" w:type="dxa"/>
            <w:gridSpan w:val="2"/>
            <w:vMerge/>
            <w:tcBorders>
              <w:bottom w:val="double" w:sz="4" w:space="0" w:color="auto"/>
            </w:tcBorders>
            <w:shd w:val="clear" w:color="auto" w:fill="auto"/>
          </w:tcPr>
          <w:p w14:paraId="6559105A" w14:textId="77777777" w:rsidR="007B174F" w:rsidRPr="004556FA" w:rsidRDefault="007B174F" w:rsidP="00D74F11">
            <w:pPr>
              <w:ind w:right="-711"/>
              <w:rPr>
                <w:rFonts w:cs="Arial"/>
                <w:bCs/>
              </w:rPr>
            </w:pPr>
          </w:p>
        </w:tc>
      </w:tr>
      <w:tr w:rsidR="005531EE" w:rsidRPr="004556FA" w14:paraId="4D94DD20" w14:textId="77777777" w:rsidTr="004A64F2">
        <w:trPr>
          <w:trHeight w:val="338"/>
        </w:trPr>
        <w:tc>
          <w:tcPr>
            <w:tcW w:w="2745" w:type="dxa"/>
            <w:vMerge w:val="restart"/>
            <w:tcBorders>
              <w:top w:val="double" w:sz="4" w:space="0" w:color="auto"/>
            </w:tcBorders>
            <w:shd w:val="clear" w:color="auto" w:fill="auto"/>
            <w:vAlign w:val="center"/>
          </w:tcPr>
          <w:p w14:paraId="23140656" w14:textId="77777777" w:rsidR="007B174F" w:rsidRPr="00170260" w:rsidRDefault="007B174F" w:rsidP="004224E8">
            <w:pPr>
              <w:ind w:right="-165"/>
              <w:rPr>
                <w:rFonts w:cs="Arial"/>
                <w:b/>
                <w:bCs/>
              </w:rPr>
            </w:pPr>
            <w:r w:rsidRPr="00170260">
              <w:rPr>
                <w:rFonts w:cs="Arial"/>
                <w:b/>
                <w:bCs/>
              </w:rPr>
              <w:t>Orthographe lexicale</w:t>
            </w:r>
          </w:p>
          <w:p w14:paraId="5849E5FD" w14:textId="4538ED1B" w:rsidR="007B174F" w:rsidRDefault="003179D2" w:rsidP="003179D2">
            <w:pPr>
              <w:ind w:right="-23"/>
              <w:rPr>
                <w:rFonts w:cs="Arial"/>
                <w:bCs/>
                <w:i/>
              </w:rPr>
            </w:pPr>
            <w:r>
              <w:rPr>
                <w:rFonts w:cs="Arial"/>
                <w:bCs/>
                <w:i/>
              </w:rPr>
              <w:t>11</w:t>
            </w:r>
            <w:r w:rsidR="007B174F" w:rsidRPr="00170260">
              <w:rPr>
                <w:rFonts w:cs="Arial"/>
                <w:bCs/>
                <w:i/>
              </w:rPr>
              <w:t xml:space="preserve"> mots à écrire correctement</w:t>
            </w:r>
          </w:p>
          <w:p w14:paraId="5243D773" w14:textId="1D1E7279" w:rsidR="004224E8" w:rsidRPr="00170260" w:rsidRDefault="004224E8" w:rsidP="003179D2">
            <w:pPr>
              <w:ind w:right="-23"/>
              <w:rPr>
                <w:rFonts w:cs="Arial"/>
                <w:bCs/>
                <w:i/>
              </w:rPr>
            </w:pPr>
            <w:r>
              <w:t xml:space="preserve">fois - </w:t>
            </w:r>
            <w:r w:rsidRPr="00EF3B98">
              <w:t>vieille</w:t>
            </w:r>
            <w:r>
              <w:t xml:space="preserve"> - </w:t>
            </w:r>
            <w:r w:rsidR="003179D2">
              <w:t xml:space="preserve"> soir - forêt - aussitôt – soudain</w:t>
            </w:r>
            <w:r>
              <w:t xml:space="preserve"> </w:t>
            </w:r>
            <w:r w:rsidR="003179D2">
              <w:t>-</w:t>
            </w:r>
            <w:r>
              <w:t xml:space="preserve">  </w:t>
            </w:r>
            <w:r w:rsidRPr="00EF3B98">
              <w:t>vieil</w:t>
            </w:r>
            <w:r>
              <w:t xml:space="preserve"> - longue</w:t>
            </w:r>
            <w:r w:rsidRPr="0002205F">
              <w:t> </w:t>
            </w:r>
            <w:r w:rsidR="003179D2">
              <w:t>- trop - surface -</w:t>
            </w:r>
            <w:r>
              <w:t>jamais -</w:t>
            </w:r>
          </w:p>
        </w:tc>
        <w:tc>
          <w:tcPr>
            <w:tcW w:w="348" w:type="dxa"/>
            <w:vMerge w:val="restart"/>
            <w:tcBorders>
              <w:top w:val="double" w:sz="4" w:space="0" w:color="auto"/>
            </w:tcBorders>
            <w:shd w:val="clear" w:color="auto" w:fill="auto"/>
            <w:vAlign w:val="center"/>
          </w:tcPr>
          <w:p w14:paraId="0FAD3830" w14:textId="77777777" w:rsidR="007B174F" w:rsidRPr="00170260" w:rsidRDefault="007B174F" w:rsidP="00D74F11">
            <w:pPr>
              <w:ind w:right="-711"/>
              <w:jc w:val="center"/>
              <w:rPr>
                <w:rFonts w:cs="Arial"/>
                <w:bCs/>
              </w:rPr>
            </w:pPr>
            <w:r w:rsidRPr="00170260">
              <w:rPr>
                <w:rFonts w:cs="Arial"/>
                <w:bCs/>
              </w:rPr>
              <w:t>X</w:t>
            </w:r>
          </w:p>
        </w:tc>
        <w:tc>
          <w:tcPr>
            <w:tcW w:w="404" w:type="dxa"/>
            <w:vMerge w:val="restart"/>
            <w:tcBorders>
              <w:top w:val="double" w:sz="4" w:space="0" w:color="auto"/>
            </w:tcBorders>
            <w:shd w:val="clear" w:color="auto" w:fill="auto"/>
            <w:vAlign w:val="center"/>
          </w:tcPr>
          <w:p w14:paraId="03514203" w14:textId="77777777" w:rsidR="007B174F" w:rsidRPr="00170260" w:rsidRDefault="007B174F" w:rsidP="00D74F11">
            <w:pPr>
              <w:ind w:right="-711"/>
              <w:jc w:val="center"/>
              <w:rPr>
                <w:rFonts w:cs="Arial"/>
                <w:bCs/>
              </w:rPr>
            </w:pPr>
          </w:p>
        </w:tc>
        <w:tc>
          <w:tcPr>
            <w:tcW w:w="404" w:type="dxa"/>
            <w:vMerge w:val="restart"/>
            <w:tcBorders>
              <w:top w:val="double" w:sz="4" w:space="0" w:color="auto"/>
            </w:tcBorders>
            <w:shd w:val="clear" w:color="auto" w:fill="auto"/>
            <w:vAlign w:val="center"/>
          </w:tcPr>
          <w:p w14:paraId="5F5E25E2" w14:textId="77777777" w:rsidR="007B174F" w:rsidRPr="00170260" w:rsidRDefault="007B174F" w:rsidP="00D74F11">
            <w:pPr>
              <w:ind w:right="-711"/>
              <w:jc w:val="center"/>
              <w:rPr>
                <w:rFonts w:cs="Arial"/>
                <w:bCs/>
              </w:rPr>
            </w:pPr>
          </w:p>
        </w:tc>
        <w:tc>
          <w:tcPr>
            <w:tcW w:w="2650" w:type="dxa"/>
            <w:tcBorders>
              <w:top w:val="double" w:sz="4" w:space="0" w:color="auto"/>
            </w:tcBorders>
            <w:shd w:val="clear" w:color="auto" w:fill="auto"/>
          </w:tcPr>
          <w:p w14:paraId="39E0432B" w14:textId="69E8963E" w:rsidR="007B174F" w:rsidRPr="00170260" w:rsidRDefault="007B174F" w:rsidP="004224E8">
            <w:pPr>
              <w:ind w:right="-133"/>
            </w:pPr>
            <w:r w:rsidRPr="00170260">
              <w:t>L’élève tota</w:t>
            </w:r>
            <w:r w:rsidR="00C1115A">
              <w:t>lise au moins 3</w:t>
            </w:r>
            <w:r w:rsidR="004224E8">
              <w:t xml:space="preserve"> réussites sur 11</w:t>
            </w:r>
            <w:r w:rsidRPr="00170260">
              <w:t xml:space="preserve"> possibles.</w:t>
            </w:r>
          </w:p>
        </w:tc>
        <w:tc>
          <w:tcPr>
            <w:tcW w:w="2998" w:type="dxa"/>
            <w:tcBorders>
              <w:top w:val="double" w:sz="4" w:space="0" w:color="auto"/>
            </w:tcBorders>
            <w:shd w:val="clear" w:color="auto" w:fill="auto"/>
          </w:tcPr>
          <w:p w14:paraId="6B7DA0F6" w14:textId="77777777" w:rsidR="007B174F" w:rsidRPr="00170260" w:rsidRDefault="007B174F" w:rsidP="00D74F11">
            <w:pPr>
              <w:ind w:right="-711"/>
              <w:jc w:val="both"/>
              <w:rPr>
                <w:rFonts w:cs="Arial"/>
                <w:bCs/>
              </w:rPr>
            </w:pPr>
            <w:r w:rsidRPr="00170260">
              <w:rPr>
                <w:rFonts w:cs="Arial"/>
                <w:bCs/>
              </w:rPr>
              <w:t>le niveau 1 de la branche de l’étoile est allumé.</w:t>
            </w:r>
          </w:p>
        </w:tc>
      </w:tr>
      <w:tr w:rsidR="005531EE" w:rsidRPr="004556FA" w14:paraId="5D0F0CFC" w14:textId="77777777" w:rsidTr="004A64F2">
        <w:trPr>
          <w:trHeight w:val="336"/>
        </w:trPr>
        <w:tc>
          <w:tcPr>
            <w:tcW w:w="2745" w:type="dxa"/>
            <w:vMerge/>
            <w:shd w:val="clear" w:color="auto" w:fill="auto"/>
          </w:tcPr>
          <w:p w14:paraId="62F3F3DB" w14:textId="77777777" w:rsidR="007B174F" w:rsidRPr="00170260" w:rsidRDefault="007B174F" w:rsidP="00340B62">
            <w:pPr>
              <w:ind w:right="-711"/>
              <w:rPr>
                <w:rFonts w:cs="Arial"/>
                <w:b/>
                <w:bCs/>
              </w:rPr>
            </w:pPr>
          </w:p>
        </w:tc>
        <w:tc>
          <w:tcPr>
            <w:tcW w:w="348" w:type="dxa"/>
            <w:vMerge/>
            <w:shd w:val="clear" w:color="auto" w:fill="auto"/>
            <w:vAlign w:val="center"/>
          </w:tcPr>
          <w:p w14:paraId="43DF1397" w14:textId="77777777" w:rsidR="007B174F" w:rsidRPr="00170260" w:rsidRDefault="007B174F" w:rsidP="00D74F11">
            <w:pPr>
              <w:ind w:right="-711"/>
              <w:jc w:val="center"/>
              <w:rPr>
                <w:rFonts w:cs="Arial"/>
                <w:bCs/>
              </w:rPr>
            </w:pPr>
          </w:p>
        </w:tc>
        <w:tc>
          <w:tcPr>
            <w:tcW w:w="404" w:type="dxa"/>
            <w:vMerge/>
            <w:shd w:val="clear" w:color="auto" w:fill="auto"/>
            <w:vAlign w:val="center"/>
          </w:tcPr>
          <w:p w14:paraId="5FFF6B6F" w14:textId="77777777" w:rsidR="007B174F" w:rsidRPr="00170260" w:rsidRDefault="007B174F" w:rsidP="00D74F11">
            <w:pPr>
              <w:ind w:right="-711"/>
              <w:jc w:val="center"/>
              <w:rPr>
                <w:rFonts w:cs="Arial"/>
                <w:bCs/>
              </w:rPr>
            </w:pPr>
          </w:p>
        </w:tc>
        <w:tc>
          <w:tcPr>
            <w:tcW w:w="404" w:type="dxa"/>
            <w:vMerge/>
            <w:shd w:val="clear" w:color="auto" w:fill="auto"/>
            <w:vAlign w:val="center"/>
          </w:tcPr>
          <w:p w14:paraId="64C96A86" w14:textId="77777777" w:rsidR="007B174F" w:rsidRPr="00170260" w:rsidRDefault="007B174F" w:rsidP="00D74F11">
            <w:pPr>
              <w:ind w:right="-711"/>
              <w:jc w:val="center"/>
              <w:rPr>
                <w:rFonts w:cs="Arial"/>
                <w:bCs/>
              </w:rPr>
            </w:pPr>
          </w:p>
        </w:tc>
        <w:tc>
          <w:tcPr>
            <w:tcW w:w="2650" w:type="dxa"/>
            <w:shd w:val="clear" w:color="auto" w:fill="auto"/>
          </w:tcPr>
          <w:p w14:paraId="1E08716C" w14:textId="7D6CD126" w:rsidR="007B174F" w:rsidRPr="00170260" w:rsidRDefault="007B174F" w:rsidP="004224E8">
            <w:pPr>
              <w:ind w:right="-133"/>
            </w:pPr>
            <w:r w:rsidRPr="00170260">
              <w:t>L’élève total</w:t>
            </w:r>
            <w:r w:rsidR="00C1115A">
              <w:t>ise au moins 6</w:t>
            </w:r>
            <w:r w:rsidR="004224E8">
              <w:t xml:space="preserve"> réussites sur 11</w:t>
            </w:r>
            <w:r w:rsidRPr="00170260">
              <w:t xml:space="preserve"> possibles.</w:t>
            </w:r>
          </w:p>
        </w:tc>
        <w:tc>
          <w:tcPr>
            <w:tcW w:w="2998" w:type="dxa"/>
            <w:shd w:val="clear" w:color="auto" w:fill="auto"/>
          </w:tcPr>
          <w:p w14:paraId="44F3EE70" w14:textId="77777777" w:rsidR="007B174F" w:rsidRPr="00170260" w:rsidRDefault="007B174F" w:rsidP="00D74F11">
            <w:pPr>
              <w:ind w:right="-711"/>
              <w:jc w:val="both"/>
              <w:rPr>
                <w:rFonts w:cs="Arial"/>
                <w:bCs/>
              </w:rPr>
            </w:pPr>
            <w:r w:rsidRPr="00170260">
              <w:rPr>
                <w:rFonts w:cs="Arial"/>
                <w:bCs/>
              </w:rPr>
              <w:t>les deux premiers niveaux de la branche de l’étoile sont allumés.</w:t>
            </w:r>
          </w:p>
        </w:tc>
      </w:tr>
      <w:tr w:rsidR="005531EE" w:rsidRPr="004556FA" w14:paraId="63434BC4" w14:textId="77777777" w:rsidTr="004A64F2">
        <w:trPr>
          <w:trHeight w:val="336"/>
        </w:trPr>
        <w:tc>
          <w:tcPr>
            <w:tcW w:w="2745" w:type="dxa"/>
            <w:vMerge/>
            <w:shd w:val="clear" w:color="auto" w:fill="auto"/>
          </w:tcPr>
          <w:p w14:paraId="257218A2" w14:textId="77777777" w:rsidR="007B174F" w:rsidRPr="00170260" w:rsidRDefault="007B174F" w:rsidP="00340B62">
            <w:pPr>
              <w:ind w:right="-711"/>
              <w:rPr>
                <w:rFonts w:cs="Arial"/>
                <w:b/>
                <w:bCs/>
              </w:rPr>
            </w:pPr>
          </w:p>
        </w:tc>
        <w:tc>
          <w:tcPr>
            <w:tcW w:w="348" w:type="dxa"/>
            <w:vMerge/>
            <w:shd w:val="clear" w:color="auto" w:fill="auto"/>
            <w:vAlign w:val="center"/>
          </w:tcPr>
          <w:p w14:paraId="2527C6B6" w14:textId="77777777" w:rsidR="007B174F" w:rsidRPr="00170260" w:rsidRDefault="007B174F" w:rsidP="00D74F11">
            <w:pPr>
              <w:ind w:right="-711"/>
              <w:jc w:val="center"/>
              <w:rPr>
                <w:rFonts w:cs="Arial"/>
                <w:bCs/>
              </w:rPr>
            </w:pPr>
          </w:p>
        </w:tc>
        <w:tc>
          <w:tcPr>
            <w:tcW w:w="404" w:type="dxa"/>
            <w:vMerge/>
            <w:shd w:val="clear" w:color="auto" w:fill="auto"/>
            <w:vAlign w:val="center"/>
          </w:tcPr>
          <w:p w14:paraId="01FEEF04" w14:textId="77777777" w:rsidR="007B174F" w:rsidRPr="00170260" w:rsidRDefault="007B174F" w:rsidP="00D74F11">
            <w:pPr>
              <w:ind w:right="-711"/>
              <w:jc w:val="center"/>
              <w:rPr>
                <w:rFonts w:cs="Arial"/>
                <w:bCs/>
              </w:rPr>
            </w:pPr>
          </w:p>
        </w:tc>
        <w:tc>
          <w:tcPr>
            <w:tcW w:w="404" w:type="dxa"/>
            <w:vMerge/>
            <w:shd w:val="clear" w:color="auto" w:fill="auto"/>
            <w:vAlign w:val="center"/>
          </w:tcPr>
          <w:p w14:paraId="2C241717" w14:textId="77777777" w:rsidR="007B174F" w:rsidRPr="00170260" w:rsidRDefault="007B174F" w:rsidP="00D74F11">
            <w:pPr>
              <w:ind w:right="-711"/>
              <w:jc w:val="center"/>
              <w:rPr>
                <w:rFonts w:cs="Arial"/>
                <w:bCs/>
              </w:rPr>
            </w:pPr>
          </w:p>
        </w:tc>
        <w:tc>
          <w:tcPr>
            <w:tcW w:w="2650" w:type="dxa"/>
            <w:shd w:val="clear" w:color="auto" w:fill="auto"/>
          </w:tcPr>
          <w:p w14:paraId="7F968E64" w14:textId="05FB8C80" w:rsidR="007B174F" w:rsidRPr="00170260" w:rsidRDefault="00170260" w:rsidP="004224E8">
            <w:pPr>
              <w:ind w:right="-133"/>
            </w:pPr>
            <w:r w:rsidRPr="00170260">
              <w:t>L’élève total</w:t>
            </w:r>
            <w:r w:rsidR="00C1115A">
              <w:t>ise au moins 8</w:t>
            </w:r>
            <w:r w:rsidR="003179D2">
              <w:t xml:space="preserve"> réussites sur 11</w:t>
            </w:r>
            <w:r w:rsidR="007B174F" w:rsidRPr="00170260">
              <w:t xml:space="preserve"> possibles.</w:t>
            </w:r>
          </w:p>
        </w:tc>
        <w:tc>
          <w:tcPr>
            <w:tcW w:w="2998" w:type="dxa"/>
            <w:shd w:val="clear" w:color="auto" w:fill="auto"/>
          </w:tcPr>
          <w:p w14:paraId="4DE19CA5" w14:textId="77777777" w:rsidR="007B174F" w:rsidRPr="00170260" w:rsidRDefault="007B174F" w:rsidP="00D74F11">
            <w:pPr>
              <w:ind w:right="-711"/>
              <w:jc w:val="both"/>
              <w:rPr>
                <w:rFonts w:cs="Arial"/>
                <w:bCs/>
              </w:rPr>
            </w:pPr>
            <w:r w:rsidRPr="00170260">
              <w:rPr>
                <w:rFonts w:cs="Arial"/>
                <w:bCs/>
              </w:rPr>
              <w:t>les trois premiers niveaux de la branche de l’étoile sont allumés.</w:t>
            </w:r>
          </w:p>
        </w:tc>
      </w:tr>
      <w:tr w:rsidR="005531EE" w:rsidRPr="004556FA" w14:paraId="14F4F441" w14:textId="77777777" w:rsidTr="004A64F2">
        <w:trPr>
          <w:trHeight w:val="336"/>
        </w:trPr>
        <w:tc>
          <w:tcPr>
            <w:tcW w:w="2745" w:type="dxa"/>
            <w:vMerge/>
            <w:tcBorders>
              <w:bottom w:val="double" w:sz="4" w:space="0" w:color="auto"/>
            </w:tcBorders>
            <w:shd w:val="clear" w:color="auto" w:fill="auto"/>
          </w:tcPr>
          <w:p w14:paraId="27BE98A3" w14:textId="77777777" w:rsidR="007B174F" w:rsidRPr="00170260" w:rsidRDefault="007B174F" w:rsidP="00340B62">
            <w:pPr>
              <w:ind w:right="-711"/>
              <w:rPr>
                <w:rFonts w:cs="Arial"/>
                <w:b/>
                <w:bCs/>
              </w:rPr>
            </w:pPr>
          </w:p>
        </w:tc>
        <w:tc>
          <w:tcPr>
            <w:tcW w:w="348" w:type="dxa"/>
            <w:vMerge/>
            <w:tcBorders>
              <w:bottom w:val="double" w:sz="4" w:space="0" w:color="auto"/>
            </w:tcBorders>
            <w:shd w:val="clear" w:color="auto" w:fill="auto"/>
            <w:vAlign w:val="center"/>
          </w:tcPr>
          <w:p w14:paraId="55F27769" w14:textId="77777777" w:rsidR="007B174F" w:rsidRPr="00170260" w:rsidRDefault="007B174F" w:rsidP="00D74F11">
            <w:pPr>
              <w:ind w:right="-711"/>
              <w:jc w:val="center"/>
              <w:rPr>
                <w:rFonts w:cs="Arial"/>
                <w:bCs/>
              </w:rPr>
            </w:pPr>
          </w:p>
        </w:tc>
        <w:tc>
          <w:tcPr>
            <w:tcW w:w="404" w:type="dxa"/>
            <w:vMerge/>
            <w:tcBorders>
              <w:bottom w:val="double" w:sz="4" w:space="0" w:color="auto"/>
            </w:tcBorders>
            <w:shd w:val="clear" w:color="auto" w:fill="auto"/>
            <w:vAlign w:val="center"/>
          </w:tcPr>
          <w:p w14:paraId="51DBDAF3" w14:textId="77777777" w:rsidR="007B174F" w:rsidRPr="00170260" w:rsidRDefault="007B174F" w:rsidP="00D74F11">
            <w:pPr>
              <w:ind w:right="-711"/>
              <w:jc w:val="center"/>
              <w:rPr>
                <w:rFonts w:cs="Arial"/>
                <w:bCs/>
              </w:rPr>
            </w:pPr>
          </w:p>
        </w:tc>
        <w:tc>
          <w:tcPr>
            <w:tcW w:w="404" w:type="dxa"/>
            <w:vMerge/>
            <w:tcBorders>
              <w:bottom w:val="double" w:sz="4" w:space="0" w:color="auto"/>
            </w:tcBorders>
            <w:shd w:val="clear" w:color="auto" w:fill="auto"/>
            <w:vAlign w:val="center"/>
          </w:tcPr>
          <w:p w14:paraId="7A6B7404" w14:textId="77777777" w:rsidR="007B174F" w:rsidRPr="00170260" w:rsidRDefault="007B174F" w:rsidP="00D74F11">
            <w:pPr>
              <w:ind w:right="-711"/>
              <w:jc w:val="center"/>
              <w:rPr>
                <w:rFonts w:cs="Arial"/>
                <w:bCs/>
              </w:rPr>
            </w:pPr>
          </w:p>
        </w:tc>
        <w:tc>
          <w:tcPr>
            <w:tcW w:w="2650" w:type="dxa"/>
            <w:tcBorders>
              <w:bottom w:val="double" w:sz="4" w:space="0" w:color="auto"/>
            </w:tcBorders>
            <w:shd w:val="clear" w:color="auto" w:fill="auto"/>
          </w:tcPr>
          <w:p w14:paraId="074EB232" w14:textId="0CC5201C" w:rsidR="007B174F" w:rsidRPr="00170260" w:rsidRDefault="00170260" w:rsidP="004224E8">
            <w:pPr>
              <w:ind w:right="-133"/>
            </w:pPr>
            <w:r w:rsidRPr="00170260">
              <w:t>L’élève total</w:t>
            </w:r>
            <w:r w:rsidR="004224E8">
              <w:t>ise au moins</w:t>
            </w:r>
            <w:r w:rsidR="00C1115A">
              <w:t xml:space="preserve"> 10</w:t>
            </w:r>
            <w:r w:rsidR="003179D2">
              <w:t xml:space="preserve">  réussites sur 11</w:t>
            </w:r>
            <w:r w:rsidR="007B174F" w:rsidRPr="00170260">
              <w:t xml:space="preserve"> possibles.</w:t>
            </w:r>
          </w:p>
        </w:tc>
        <w:tc>
          <w:tcPr>
            <w:tcW w:w="2998" w:type="dxa"/>
            <w:tcBorders>
              <w:bottom w:val="double" w:sz="4" w:space="0" w:color="auto"/>
            </w:tcBorders>
            <w:shd w:val="clear" w:color="auto" w:fill="auto"/>
          </w:tcPr>
          <w:p w14:paraId="7116DBA3" w14:textId="77777777" w:rsidR="007B174F" w:rsidRPr="00170260" w:rsidRDefault="007B174F" w:rsidP="00D74F11">
            <w:pPr>
              <w:ind w:right="-711"/>
              <w:jc w:val="both"/>
              <w:rPr>
                <w:rFonts w:cs="Arial"/>
                <w:bCs/>
              </w:rPr>
            </w:pPr>
            <w:r w:rsidRPr="00170260">
              <w:rPr>
                <w:rFonts w:cs="Arial"/>
                <w:bCs/>
              </w:rPr>
              <w:t>les quatre niveaux de la branche de l’étoile sont allumés.</w:t>
            </w:r>
          </w:p>
        </w:tc>
      </w:tr>
      <w:tr w:rsidR="005531EE" w:rsidRPr="004556FA" w14:paraId="3DDC4D9A" w14:textId="77777777" w:rsidTr="004A64F2">
        <w:trPr>
          <w:trHeight w:val="381"/>
        </w:trPr>
        <w:tc>
          <w:tcPr>
            <w:tcW w:w="2745" w:type="dxa"/>
            <w:vMerge w:val="restart"/>
            <w:tcBorders>
              <w:top w:val="double" w:sz="4" w:space="0" w:color="auto"/>
            </w:tcBorders>
            <w:shd w:val="clear" w:color="auto" w:fill="auto"/>
            <w:vAlign w:val="center"/>
          </w:tcPr>
          <w:p w14:paraId="144B14CB" w14:textId="77777777" w:rsidR="007B174F" w:rsidRPr="000E55D9" w:rsidRDefault="007B174F" w:rsidP="00FD4533">
            <w:pPr>
              <w:ind w:right="-165"/>
              <w:rPr>
                <w:rFonts w:cs="Arial"/>
                <w:b/>
                <w:bCs/>
              </w:rPr>
            </w:pPr>
            <w:r w:rsidRPr="000E55D9">
              <w:rPr>
                <w:rFonts w:cs="Arial"/>
                <w:b/>
                <w:bCs/>
              </w:rPr>
              <w:t>Orthographe grammaticale</w:t>
            </w:r>
          </w:p>
          <w:p w14:paraId="61A7B8D4" w14:textId="77777777" w:rsidR="00FD4533" w:rsidRDefault="00FD4533" w:rsidP="00FD4533">
            <w:pPr>
              <w:ind w:right="-165"/>
              <w:rPr>
                <w:rFonts w:cs="Arial"/>
                <w:b/>
                <w:bCs/>
              </w:rPr>
            </w:pPr>
            <w:r>
              <w:rPr>
                <w:rFonts w:cs="Arial"/>
                <w:b/>
                <w:bCs/>
              </w:rPr>
              <w:t>Critères de réussites attendus :</w:t>
            </w:r>
          </w:p>
          <w:p w14:paraId="578EE9BD" w14:textId="51F0BA1F" w:rsidR="00FD4533" w:rsidRDefault="00FD4533" w:rsidP="00FD4533">
            <w:pPr>
              <w:ind w:right="-165"/>
              <w:rPr>
                <w:rFonts w:cs="Arial"/>
                <w:b/>
                <w:bCs/>
              </w:rPr>
            </w:pPr>
            <w:r w:rsidRPr="004A64F2">
              <w:rPr>
                <w:rFonts w:cs="Arial"/>
                <w:b/>
                <w:bCs/>
                <w:shd w:val="clear" w:color="auto" w:fill="FDE9D9" w:themeFill="accent6" w:themeFillTint="33"/>
              </w:rPr>
              <w:t xml:space="preserve">- L’accord au sein du GN est </w:t>
            </w:r>
            <w:r w:rsidR="004A64F2" w:rsidRPr="004A64F2">
              <w:rPr>
                <w:rFonts w:cs="Arial"/>
                <w:b/>
                <w:bCs/>
                <w:shd w:val="clear" w:color="auto" w:fill="FDE9D9" w:themeFill="accent6" w:themeFillTint="33"/>
              </w:rPr>
              <w:t>respecté</w:t>
            </w:r>
            <w:r w:rsidRPr="004A64F2">
              <w:rPr>
                <w:rFonts w:cs="Arial"/>
                <w:b/>
                <w:bCs/>
                <w:shd w:val="clear" w:color="auto" w:fill="FDE9D9" w:themeFill="accent6" w:themeFillTint="33"/>
              </w:rPr>
              <w:t> :</w:t>
            </w:r>
            <w:r w:rsidRPr="004A64F2">
              <w:rPr>
                <w:shd w:val="clear" w:color="auto" w:fill="FDE9D9" w:themeFill="accent6" w:themeFillTint="33"/>
              </w:rPr>
              <w:t xml:space="preserve"> bordée - magnifiques - arbres - forts - glaciales - rouillée (épreuve 1) à- bottes- malade (épreuve 2</w:t>
            </w:r>
            <w:r>
              <w:t>)</w:t>
            </w:r>
          </w:p>
          <w:p w14:paraId="1F69658C" w14:textId="5D2CD48A" w:rsidR="00C1115A" w:rsidRPr="00FD4533" w:rsidRDefault="00FD4533" w:rsidP="00FD4533">
            <w:pPr>
              <w:ind w:right="-165"/>
              <w:rPr>
                <w:rFonts w:cs="Arial"/>
                <w:b/>
                <w:bCs/>
              </w:rPr>
            </w:pPr>
            <w:r w:rsidRPr="004A64F2">
              <w:rPr>
                <w:rFonts w:cs="Arial"/>
                <w:b/>
                <w:bCs/>
                <w:shd w:val="clear" w:color="auto" w:fill="DDD9C3" w:themeFill="background2" w:themeFillShade="E6"/>
              </w:rPr>
              <w:lastRenderedPageBreak/>
              <w:t xml:space="preserve">- L’accord au sein du GV est </w:t>
            </w:r>
            <w:r w:rsidR="004A64F2" w:rsidRPr="004A64F2">
              <w:rPr>
                <w:rFonts w:cs="Arial"/>
                <w:b/>
                <w:bCs/>
                <w:shd w:val="clear" w:color="auto" w:fill="DDD9C3" w:themeFill="background2" w:themeFillShade="E6"/>
              </w:rPr>
              <w:t>respecté</w:t>
            </w:r>
            <w:r w:rsidRPr="004A64F2">
              <w:rPr>
                <w:rFonts w:cs="Arial"/>
                <w:b/>
                <w:bCs/>
                <w:shd w:val="clear" w:color="auto" w:fill="DDD9C3" w:themeFill="background2" w:themeFillShade="E6"/>
              </w:rPr>
              <w:t xml:space="preserve">: </w:t>
            </w:r>
            <w:r w:rsidRPr="004A64F2">
              <w:rPr>
                <w:shd w:val="clear" w:color="auto" w:fill="DDD9C3" w:themeFill="background2" w:themeFillShade="E6"/>
              </w:rPr>
              <w:t>était - coupait -</w:t>
            </w:r>
            <w:r w:rsidRPr="004A64F2">
              <w:rPr>
                <w:rFonts w:cs="Arial"/>
                <w:b/>
                <w:bCs/>
                <w:shd w:val="clear" w:color="auto" w:fill="DDD9C3" w:themeFill="background2" w:themeFillShade="E6"/>
              </w:rPr>
              <w:t xml:space="preserve"> </w:t>
            </w:r>
            <w:r w:rsidR="00C1115A" w:rsidRPr="004A64F2">
              <w:rPr>
                <w:shd w:val="clear" w:color="auto" w:fill="DDD9C3" w:themeFill="background2" w:themeFillShade="E6"/>
              </w:rPr>
              <w:t>s’éloignait</w:t>
            </w:r>
            <w:r w:rsidRPr="004A64F2">
              <w:rPr>
                <w:shd w:val="clear" w:color="auto" w:fill="DDD9C3" w:themeFill="background2" w:themeFillShade="E6"/>
              </w:rPr>
              <w:t xml:space="preserve"> (épreuve 1) pourront – tu n’as (épreuve 2)</w:t>
            </w:r>
          </w:p>
        </w:tc>
        <w:tc>
          <w:tcPr>
            <w:tcW w:w="348" w:type="dxa"/>
            <w:vMerge w:val="restart"/>
            <w:tcBorders>
              <w:top w:val="double" w:sz="4" w:space="0" w:color="auto"/>
            </w:tcBorders>
            <w:shd w:val="clear" w:color="auto" w:fill="auto"/>
            <w:vAlign w:val="center"/>
          </w:tcPr>
          <w:p w14:paraId="29696F5F" w14:textId="77777777" w:rsidR="007B174F" w:rsidRPr="000E55D9" w:rsidRDefault="007B174F" w:rsidP="00D74F11">
            <w:pPr>
              <w:ind w:right="-711"/>
              <w:jc w:val="center"/>
              <w:rPr>
                <w:rFonts w:cs="Arial"/>
                <w:bCs/>
              </w:rPr>
            </w:pPr>
          </w:p>
        </w:tc>
        <w:tc>
          <w:tcPr>
            <w:tcW w:w="404" w:type="dxa"/>
            <w:vMerge w:val="restart"/>
            <w:tcBorders>
              <w:top w:val="double" w:sz="4" w:space="0" w:color="auto"/>
            </w:tcBorders>
            <w:shd w:val="clear" w:color="auto" w:fill="auto"/>
            <w:vAlign w:val="center"/>
          </w:tcPr>
          <w:p w14:paraId="4CE25C3D" w14:textId="77777777" w:rsidR="007B174F" w:rsidRPr="000E55D9" w:rsidRDefault="007B174F" w:rsidP="00D74F11">
            <w:pPr>
              <w:ind w:right="-711"/>
              <w:jc w:val="center"/>
              <w:rPr>
                <w:rFonts w:cs="Arial"/>
                <w:bCs/>
              </w:rPr>
            </w:pPr>
            <w:r w:rsidRPr="000E55D9">
              <w:rPr>
                <w:rFonts w:cs="Arial"/>
                <w:bCs/>
              </w:rPr>
              <w:t>X</w:t>
            </w:r>
          </w:p>
        </w:tc>
        <w:tc>
          <w:tcPr>
            <w:tcW w:w="404" w:type="dxa"/>
            <w:vMerge w:val="restart"/>
            <w:tcBorders>
              <w:top w:val="double" w:sz="4" w:space="0" w:color="auto"/>
            </w:tcBorders>
            <w:shd w:val="clear" w:color="auto" w:fill="auto"/>
            <w:vAlign w:val="center"/>
          </w:tcPr>
          <w:p w14:paraId="22F96A00" w14:textId="77777777" w:rsidR="007B174F" w:rsidRPr="000E55D9" w:rsidRDefault="007B174F" w:rsidP="00D74F11">
            <w:pPr>
              <w:ind w:right="-711"/>
              <w:jc w:val="center"/>
              <w:rPr>
                <w:rFonts w:cs="Arial"/>
                <w:bCs/>
              </w:rPr>
            </w:pPr>
          </w:p>
        </w:tc>
        <w:tc>
          <w:tcPr>
            <w:tcW w:w="2650" w:type="dxa"/>
            <w:tcBorders>
              <w:top w:val="double" w:sz="4" w:space="0" w:color="auto"/>
            </w:tcBorders>
            <w:shd w:val="clear" w:color="auto" w:fill="FDE9D9" w:themeFill="accent6" w:themeFillTint="33"/>
          </w:tcPr>
          <w:p w14:paraId="556453AC" w14:textId="6713713A" w:rsidR="007B174F" w:rsidRPr="000E55D9" w:rsidRDefault="004A64F2" w:rsidP="004A64F2">
            <w:pPr>
              <w:ind w:right="-44"/>
            </w:pPr>
            <w:r>
              <w:rPr>
                <w:rFonts w:cs="Arial"/>
                <w:b/>
                <w:bCs/>
              </w:rPr>
              <w:t>5, 6, 7 ou 8 accords au sein du GN sont respectés.</w:t>
            </w:r>
          </w:p>
        </w:tc>
        <w:tc>
          <w:tcPr>
            <w:tcW w:w="2998" w:type="dxa"/>
            <w:tcBorders>
              <w:top w:val="double" w:sz="4" w:space="0" w:color="auto"/>
            </w:tcBorders>
            <w:shd w:val="clear" w:color="auto" w:fill="FDE9D9" w:themeFill="accent6" w:themeFillTint="33"/>
          </w:tcPr>
          <w:p w14:paraId="04EAC6E1" w14:textId="7477A244" w:rsidR="007B174F" w:rsidRPr="000E55D9" w:rsidRDefault="004A64F2" w:rsidP="004A64F2">
            <w:pPr>
              <w:pStyle w:val="a"/>
              <w:spacing w:before="0" w:beforeAutospacing="0" w:after="0" w:afterAutospacing="0"/>
              <w:ind w:right="-23"/>
              <w:jc w:val="both"/>
              <w:rPr>
                <w:rFonts w:ascii="Calibri" w:hAnsi="Calibri"/>
              </w:rPr>
            </w:pPr>
            <w:r>
              <w:rPr>
                <w:rFonts w:ascii="Calibri" w:hAnsi="Calibri"/>
              </w:rPr>
              <w:t>Un niveau</w:t>
            </w:r>
            <w:r w:rsidR="007B174F" w:rsidRPr="000E55D9">
              <w:rPr>
                <w:rFonts w:ascii="Calibri" w:hAnsi="Calibri"/>
              </w:rPr>
              <w:t xml:space="preserve"> de la branche de l’étoile </w:t>
            </w:r>
            <w:r w:rsidR="000E55D9" w:rsidRPr="000E55D9">
              <w:rPr>
                <w:rFonts w:ascii="Calibri" w:hAnsi="Calibri"/>
              </w:rPr>
              <w:t xml:space="preserve">individuelle </w:t>
            </w:r>
            <w:r w:rsidR="007B174F" w:rsidRPr="000E55D9">
              <w:rPr>
                <w:rFonts w:ascii="Calibri" w:hAnsi="Calibri"/>
              </w:rPr>
              <w:t>est allumé.</w:t>
            </w:r>
          </w:p>
        </w:tc>
      </w:tr>
      <w:tr w:rsidR="005531EE" w:rsidRPr="004556FA" w14:paraId="67DA150A" w14:textId="77777777" w:rsidTr="004A64F2">
        <w:trPr>
          <w:trHeight w:val="378"/>
        </w:trPr>
        <w:tc>
          <w:tcPr>
            <w:tcW w:w="2745" w:type="dxa"/>
            <w:vMerge/>
            <w:shd w:val="clear" w:color="auto" w:fill="auto"/>
            <w:vAlign w:val="center"/>
          </w:tcPr>
          <w:p w14:paraId="4799D8B3" w14:textId="77777777" w:rsidR="007B174F" w:rsidRPr="000E55D9" w:rsidRDefault="007B174F" w:rsidP="00D74F11">
            <w:pPr>
              <w:ind w:right="-711"/>
              <w:jc w:val="center"/>
              <w:rPr>
                <w:rFonts w:cs="Arial"/>
                <w:b/>
                <w:bCs/>
              </w:rPr>
            </w:pPr>
          </w:p>
        </w:tc>
        <w:tc>
          <w:tcPr>
            <w:tcW w:w="348" w:type="dxa"/>
            <w:vMerge/>
            <w:shd w:val="clear" w:color="auto" w:fill="auto"/>
            <w:vAlign w:val="center"/>
          </w:tcPr>
          <w:p w14:paraId="741B1700" w14:textId="77777777" w:rsidR="007B174F" w:rsidRPr="000E55D9" w:rsidRDefault="007B174F" w:rsidP="00D74F11">
            <w:pPr>
              <w:ind w:right="-711"/>
              <w:jc w:val="center"/>
              <w:rPr>
                <w:rFonts w:cs="Arial"/>
                <w:bCs/>
              </w:rPr>
            </w:pPr>
          </w:p>
        </w:tc>
        <w:tc>
          <w:tcPr>
            <w:tcW w:w="404" w:type="dxa"/>
            <w:vMerge/>
            <w:shd w:val="clear" w:color="auto" w:fill="auto"/>
            <w:vAlign w:val="center"/>
          </w:tcPr>
          <w:p w14:paraId="4E4E623F" w14:textId="77777777" w:rsidR="007B174F" w:rsidRPr="000E55D9" w:rsidRDefault="007B174F" w:rsidP="00D74F11">
            <w:pPr>
              <w:ind w:right="-711"/>
              <w:jc w:val="center"/>
              <w:rPr>
                <w:rFonts w:cs="Arial"/>
                <w:bCs/>
              </w:rPr>
            </w:pPr>
          </w:p>
        </w:tc>
        <w:tc>
          <w:tcPr>
            <w:tcW w:w="404" w:type="dxa"/>
            <w:vMerge/>
            <w:shd w:val="clear" w:color="auto" w:fill="auto"/>
            <w:vAlign w:val="center"/>
          </w:tcPr>
          <w:p w14:paraId="301BDF7B" w14:textId="77777777" w:rsidR="007B174F" w:rsidRPr="000E55D9" w:rsidRDefault="007B174F" w:rsidP="00D74F11">
            <w:pPr>
              <w:ind w:right="-711"/>
              <w:jc w:val="center"/>
              <w:rPr>
                <w:rFonts w:cs="Arial"/>
                <w:bCs/>
              </w:rPr>
            </w:pPr>
          </w:p>
        </w:tc>
        <w:tc>
          <w:tcPr>
            <w:tcW w:w="2650" w:type="dxa"/>
            <w:shd w:val="clear" w:color="auto" w:fill="FDE9D9" w:themeFill="accent6" w:themeFillTint="33"/>
          </w:tcPr>
          <w:p w14:paraId="38594E4C" w14:textId="6FEBBDD2" w:rsidR="007B174F" w:rsidRPr="000E55D9" w:rsidRDefault="004A64F2" w:rsidP="004A64F2">
            <w:pPr>
              <w:ind w:right="-44"/>
            </w:pPr>
            <w:r>
              <w:rPr>
                <w:rFonts w:cs="Arial"/>
                <w:b/>
                <w:bCs/>
              </w:rPr>
              <w:t>9, 10 ou 11 accords au sein du GN sont respectés.</w:t>
            </w:r>
          </w:p>
        </w:tc>
        <w:tc>
          <w:tcPr>
            <w:tcW w:w="2998" w:type="dxa"/>
            <w:shd w:val="clear" w:color="auto" w:fill="FDE9D9" w:themeFill="accent6" w:themeFillTint="33"/>
          </w:tcPr>
          <w:p w14:paraId="551D8091" w14:textId="680D5BF2" w:rsidR="007B174F" w:rsidRPr="000E55D9" w:rsidRDefault="004A64F2" w:rsidP="004A64F2">
            <w:pPr>
              <w:pStyle w:val="a"/>
              <w:spacing w:before="0" w:beforeAutospacing="0" w:after="0" w:afterAutospacing="0"/>
              <w:ind w:right="-23"/>
              <w:jc w:val="both"/>
              <w:rPr>
                <w:rFonts w:ascii="Calibri" w:hAnsi="Calibri"/>
              </w:rPr>
            </w:pPr>
            <w:r>
              <w:rPr>
                <w:rFonts w:ascii="Calibri" w:hAnsi="Calibri"/>
              </w:rPr>
              <w:t>Un niveau supplémentaire</w:t>
            </w:r>
            <w:r w:rsidR="007B174F" w:rsidRPr="000E55D9">
              <w:rPr>
                <w:rFonts w:ascii="Calibri" w:hAnsi="Calibri"/>
              </w:rPr>
              <w:t xml:space="preserve"> de la branche de l’étoile</w:t>
            </w:r>
            <w:r w:rsidR="000E55D9" w:rsidRPr="000E55D9">
              <w:rPr>
                <w:rFonts w:ascii="Calibri" w:hAnsi="Calibri"/>
              </w:rPr>
              <w:t xml:space="preserve"> individuelle</w:t>
            </w:r>
            <w:r w:rsidR="007B174F" w:rsidRPr="000E55D9">
              <w:rPr>
                <w:rFonts w:ascii="Calibri" w:hAnsi="Calibri"/>
              </w:rPr>
              <w:t xml:space="preserve"> </w:t>
            </w:r>
            <w:r>
              <w:rPr>
                <w:rFonts w:ascii="Calibri" w:hAnsi="Calibri"/>
              </w:rPr>
              <w:t>est allumé</w:t>
            </w:r>
            <w:r w:rsidR="007B174F" w:rsidRPr="000E55D9">
              <w:rPr>
                <w:rFonts w:ascii="Calibri" w:hAnsi="Calibri"/>
              </w:rPr>
              <w:t>.</w:t>
            </w:r>
          </w:p>
        </w:tc>
      </w:tr>
      <w:tr w:rsidR="005531EE" w:rsidRPr="004556FA" w14:paraId="7B232679" w14:textId="77777777" w:rsidTr="004A64F2">
        <w:trPr>
          <w:trHeight w:val="378"/>
        </w:trPr>
        <w:tc>
          <w:tcPr>
            <w:tcW w:w="2745" w:type="dxa"/>
            <w:vMerge/>
            <w:shd w:val="clear" w:color="auto" w:fill="auto"/>
            <w:vAlign w:val="center"/>
          </w:tcPr>
          <w:p w14:paraId="3465FCB9" w14:textId="77777777" w:rsidR="007B174F" w:rsidRPr="000E55D9" w:rsidRDefault="007B174F" w:rsidP="00D74F11">
            <w:pPr>
              <w:ind w:right="-711"/>
              <w:jc w:val="center"/>
              <w:rPr>
                <w:rFonts w:cs="Arial"/>
                <w:b/>
                <w:bCs/>
              </w:rPr>
            </w:pPr>
          </w:p>
        </w:tc>
        <w:tc>
          <w:tcPr>
            <w:tcW w:w="348" w:type="dxa"/>
            <w:vMerge/>
            <w:shd w:val="clear" w:color="auto" w:fill="auto"/>
            <w:vAlign w:val="center"/>
          </w:tcPr>
          <w:p w14:paraId="479D01C0" w14:textId="77777777" w:rsidR="007B174F" w:rsidRPr="000E55D9" w:rsidRDefault="007B174F" w:rsidP="00D74F11">
            <w:pPr>
              <w:ind w:right="-711"/>
              <w:jc w:val="center"/>
              <w:rPr>
                <w:rFonts w:cs="Arial"/>
                <w:bCs/>
              </w:rPr>
            </w:pPr>
          </w:p>
        </w:tc>
        <w:tc>
          <w:tcPr>
            <w:tcW w:w="404" w:type="dxa"/>
            <w:vMerge/>
            <w:shd w:val="clear" w:color="auto" w:fill="auto"/>
            <w:vAlign w:val="center"/>
          </w:tcPr>
          <w:p w14:paraId="6D58F398" w14:textId="77777777" w:rsidR="007B174F" w:rsidRPr="000E55D9" w:rsidRDefault="007B174F" w:rsidP="00D74F11">
            <w:pPr>
              <w:ind w:right="-711"/>
              <w:jc w:val="center"/>
              <w:rPr>
                <w:rFonts w:cs="Arial"/>
                <w:bCs/>
              </w:rPr>
            </w:pPr>
          </w:p>
        </w:tc>
        <w:tc>
          <w:tcPr>
            <w:tcW w:w="404" w:type="dxa"/>
            <w:vMerge/>
            <w:shd w:val="clear" w:color="auto" w:fill="auto"/>
            <w:vAlign w:val="center"/>
          </w:tcPr>
          <w:p w14:paraId="08860E0D" w14:textId="77777777" w:rsidR="007B174F" w:rsidRPr="000E55D9" w:rsidRDefault="007B174F" w:rsidP="00D74F11">
            <w:pPr>
              <w:ind w:right="-711"/>
              <w:jc w:val="center"/>
              <w:rPr>
                <w:rFonts w:cs="Arial"/>
                <w:bCs/>
              </w:rPr>
            </w:pPr>
          </w:p>
        </w:tc>
        <w:tc>
          <w:tcPr>
            <w:tcW w:w="2650" w:type="dxa"/>
            <w:shd w:val="clear" w:color="auto" w:fill="DDD9C3" w:themeFill="background2" w:themeFillShade="E6"/>
          </w:tcPr>
          <w:p w14:paraId="19D5B7B5" w14:textId="4C335D2F" w:rsidR="007B174F" w:rsidRPr="000E55D9" w:rsidRDefault="004A64F2" w:rsidP="004A64F2">
            <w:pPr>
              <w:ind w:right="-44"/>
            </w:pPr>
            <w:r>
              <w:rPr>
                <w:rFonts w:cs="Arial"/>
                <w:b/>
                <w:bCs/>
              </w:rPr>
              <w:t>2 ou 3 accords au sein du GV sont respectés.</w:t>
            </w:r>
          </w:p>
        </w:tc>
        <w:tc>
          <w:tcPr>
            <w:tcW w:w="2998" w:type="dxa"/>
            <w:shd w:val="clear" w:color="auto" w:fill="DDD9C3" w:themeFill="background2" w:themeFillShade="E6"/>
          </w:tcPr>
          <w:p w14:paraId="36F549F6" w14:textId="4EB69774" w:rsidR="007B174F" w:rsidRPr="000E55D9" w:rsidRDefault="004A64F2" w:rsidP="004A64F2">
            <w:pPr>
              <w:pStyle w:val="a"/>
              <w:spacing w:before="0" w:beforeAutospacing="0" w:after="0" w:afterAutospacing="0"/>
              <w:ind w:right="-23"/>
              <w:jc w:val="both"/>
              <w:rPr>
                <w:rFonts w:ascii="Calibri" w:hAnsi="Calibri"/>
              </w:rPr>
            </w:pPr>
            <w:r>
              <w:rPr>
                <w:rFonts w:ascii="Calibri" w:hAnsi="Calibri"/>
              </w:rPr>
              <w:t>Un</w:t>
            </w:r>
            <w:r w:rsidRPr="000E55D9">
              <w:rPr>
                <w:rFonts w:ascii="Calibri" w:hAnsi="Calibri"/>
              </w:rPr>
              <w:t xml:space="preserve"> </w:t>
            </w:r>
            <w:r>
              <w:rPr>
                <w:rFonts w:ascii="Calibri" w:hAnsi="Calibri"/>
              </w:rPr>
              <w:t>niveau</w:t>
            </w:r>
            <w:r w:rsidR="007B174F" w:rsidRPr="000E55D9">
              <w:rPr>
                <w:rFonts w:ascii="Calibri" w:hAnsi="Calibri"/>
              </w:rPr>
              <w:t xml:space="preserve"> de la branche de l’étoile</w:t>
            </w:r>
            <w:r>
              <w:rPr>
                <w:rFonts w:ascii="Calibri" w:hAnsi="Calibri"/>
              </w:rPr>
              <w:t xml:space="preserve"> individuelle est allumé</w:t>
            </w:r>
            <w:r w:rsidR="007B174F" w:rsidRPr="000E55D9">
              <w:rPr>
                <w:rFonts w:ascii="Calibri" w:hAnsi="Calibri"/>
              </w:rPr>
              <w:t>.</w:t>
            </w:r>
          </w:p>
        </w:tc>
      </w:tr>
      <w:tr w:rsidR="005531EE" w:rsidRPr="004556FA" w14:paraId="6326950D" w14:textId="77777777" w:rsidTr="004A64F2">
        <w:trPr>
          <w:trHeight w:val="760"/>
        </w:trPr>
        <w:tc>
          <w:tcPr>
            <w:tcW w:w="2745" w:type="dxa"/>
            <w:vMerge/>
            <w:shd w:val="clear" w:color="auto" w:fill="auto"/>
            <w:vAlign w:val="center"/>
          </w:tcPr>
          <w:p w14:paraId="0E87F46F" w14:textId="77777777" w:rsidR="007B174F" w:rsidRPr="000E55D9" w:rsidRDefault="007B174F" w:rsidP="00D74F11">
            <w:pPr>
              <w:ind w:right="-711"/>
              <w:jc w:val="center"/>
              <w:rPr>
                <w:rFonts w:cs="Arial"/>
                <w:b/>
                <w:bCs/>
              </w:rPr>
            </w:pPr>
          </w:p>
        </w:tc>
        <w:tc>
          <w:tcPr>
            <w:tcW w:w="348" w:type="dxa"/>
            <w:vMerge/>
            <w:shd w:val="clear" w:color="auto" w:fill="auto"/>
            <w:vAlign w:val="center"/>
          </w:tcPr>
          <w:p w14:paraId="10B8FF33" w14:textId="77777777" w:rsidR="007B174F" w:rsidRPr="000E55D9" w:rsidRDefault="007B174F" w:rsidP="00D74F11">
            <w:pPr>
              <w:ind w:right="-711"/>
              <w:jc w:val="center"/>
              <w:rPr>
                <w:rFonts w:cs="Arial"/>
                <w:bCs/>
              </w:rPr>
            </w:pPr>
          </w:p>
        </w:tc>
        <w:tc>
          <w:tcPr>
            <w:tcW w:w="404" w:type="dxa"/>
            <w:vMerge/>
            <w:shd w:val="clear" w:color="auto" w:fill="auto"/>
            <w:vAlign w:val="center"/>
          </w:tcPr>
          <w:p w14:paraId="2422F5D6" w14:textId="77777777" w:rsidR="007B174F" w:rsidRPr="000E55D9" w:rsidRDefault="007B174F" w:rsidP="00D74F11">
            <w:pPr>
              <w:ind w:right="-711"/>
              <w:jc w:val="center"/>
              <w:rPr>
                <w:rFonts w:cs="Arial"/>
                <w:bCs/>
              </w:rPr>
            </w:pPr>
          </w:p>
        </w:tc>
        <w:tc>
          <w:tcPr>
            <w:tcW w:w="404" w:type="dxa"/>
            <w:vMerge/>
            <w:shd w:val="clear" w:color="auto" w:fill="auto"/>
            <w:vAlign w:val="center"/>
          </w:tcPr>
          <w:p w14:paraId="6C3DCFF5" w14:textId="77777777" w:rsidR="007B174F" w:rsidRPr="000E55D9" w:rsidRDefault="007B174F" w:rsidP="00D74F11">
            <w:pPr>
              <w:ind w:right="-711"/>
              <w:jc w:val="center"/>
              <w:rPr>
                <w:rFonts w:cs="Arial"/>
                <w:bCs/>
              </w:rPr>
            </w:pPr>
          </w:p>
        </w:tc>
        <w:tc>
          <w:tcPr>
            <w:tcW w:w="2650" w:type="dxa"/>
            <w:shd w:val="clear" w:color="auto" w:fill="DDD9C3" w:themeFill="background2" w:themeFillShade="E6"/>
          </w:tcPr>
          <w:p w14:paraId="1A5FD335" w14:textId="0949B919" w:rsidR="007B174F" w:rsidRPr="000E55D9" w:rsidRDefault="004A64F2" w:rsidP="004A64F2">
            <w:pPr>
              <w:ind w:right="-44"/>
            </w:pPr>
            <w:r>
              <w:rPr>
                <w:rFonts w:cs="Arial"/>
                <w:b/>
                <w:bCs/>
              </w:rPr>
              <w:t>4 ou 5 accords au sein du GV sont respectés.</w:t>
            </w:r>
          </w:p>
        </w:tc>
        <w:tc>
          <w:tcPr>
            <w:tcW w:w="2998" w:type="dxa"/>
            <w:shd w:val="clear" w:color="auto" w:fill="DDD9C3" w:themeFill="background2" w:themeFillShade="E6"/>
          </w:tcPr>
          <w:p w14:paraId="69364CA0" w14:textId="17F96107" w:rsidR="007B174F" w:rsidRPr="000E55D9" w:rsidRDefault="004A64F2" w:rsidP="004A64F2">
            <w:pPr>
              <w:pStyle w:val="a"/>
              <w:spacing w:before="0" w:beforeAutospacing="0" w:after="0" w:afterAutospacing="0"/>
              <w:ind w:right="-23"/>
              <w:jc w:val="both"/>
              <w:rPr>
                <w:rFonts w:ascii="Calibri" w:hAnsi="Calibri"/>
              </w:rPr>
            </w:pPr>
            <w:r>
              <w:rPr>
                <w:rFonts w:ascii="Calibri" w:hAnsi="Calibri"/>
              </w:rPr>
              <w:t>Un</w:t>
            </w:r>
            <w:r w:rsidRPr="000E55D9">
              <w:rPr>
                <w:rFonts w:ascii="Calibri" w:hAnsi="Calibri"/>
              </w:rPr>
              <w:t xml:space="preserve"> </w:t>
            </w:r>
            <w:r>
              <w:rPr>
                <w:rFonts w:ascii="Calibri" w:hAnsi="Calibri"/>
              </w:rPr>
              <w:t>niveau</w:t>
            </w:r>
            <w:r w:rsidR="007B174F" w:rsidRPr="000E55D9">
              <w:rPr>
                <w:rFonts w:ascii="Calibri" w:hAnsi="Calibri"/>
              </w:rPr>
              <w:t xml:space="preserve"> </w:t>
            </w:r>
            <w:r>
              <w:rPr>
                <w:rFonts w:ascii="Calibri" w:hAnsi="Calibri"/>
              </w:rPr>
              <w:t>supplémentaire</w:t>
            </w:r>
            <w:r w:rsidRPr="000E55D9">
              <w:rPr>
                <w:rFonts w:ascii="Calibri" w:hAnsi="Calibri"/>
              </w:rPr>
              <w:t xml:space="preserve"> </w:t>
            </w:r>
            <w:r w:rsidR="007B174F" w:rsidRPr="000E55D9">
              <w:rPr>
                <w:rFonts w:ascii="Calibri" w:hAnsi="Calibri"/>
              </w:rPr>
              <w:t xml:space="preserve">de la branche de l’étoile </w:t>
            </w:r>
            <w:r w:rsidR="000E55D9" w:rsidRPr="000E55D9">
              <w:rPr>
                <w:rFonts w:ascii="Calibri" w:hAnsi="Calibri"/>
              </w:rPr>
              <w:t xml:space="preserve">individuelle </w:t>
            </w:r>
            <w:r>
              <w:rPr>
                <w:rFonts w:ascii="Calibri" w:hAnsi="Calibri"/>
              </w:rPr>
              <w:t>est allumé</w:t>
            </w:r>
            <w:r w:rsidR="007B174F" w:rsidRPr="000E55D9">
              <w:rPr>
                <w:rFonts w:ascii="Calibri" w:hAnsi="Calibri"/>
              </w:rPr>
              <w:t>.</w:t>
            </w:r>
          </w:p>
        </w:tc>
      </w:tr>
      <w:tr w:rsidR="005531EE" w:rsidRPr="004556FA" w14:paraId="17755695" w14:textId="77777777" w:rsidTr="004A64F2">
        <w:trPr>
          <w:trHeight w:val="422"/>
        </w:trPr>
        <w:tc>
          <w:tcPr>
            <w:tcW w:w="2745" w:type="dxa"/>
            <w:vMerge w:val="restart"/>
            <w:tcBorders>
              <w:top w:val="double" w:sz="4" w:space="0" w:color="auto"/>
            </w:tcBorders>
            <w:shd w:val="clear" w:color="auto" w:fill="auto"/>
            <w:vAlign w:val="center"/>
          </w:tcPr>
          <w:p w14:paraId="134BD8B6" w14:textId="63B3F5A0" w:rsidR="007B174F" w:rsidRDefault="007B174F" w:rsidP="00340B62">
            <w:pPr>
              <w:ind w:right="-711"/>
              <w:rPr>
                <w:rFonts w:cs="Arial"/>
                <w:b/>
                <w:bCs/>
              </w:rPr>
            </w:pPr>
            <w:r w:rsidRPr="004556FA">
              <w:rPr>
                <w:rFonts w:cs="Arial"/>
                <w:b/>
                <w:bCs/>
              </w:rPr>
              <w:t>Copie</w:t>
            </w:r>
          </w:p>
          <w:p w14:paraId="67C6DA4D" w14:textId="5C7D804A" w:rsidR="007B174F" w:rsidRDefault="003179D2" w:rsidP="00456DFE">
            <w:pPr>
              <w:ind w:right="-133"/>
              <w:rPr>
                <w:rFonts w:cs="Arial"/>
                <w:b/>
                <w:bCs/>
              </w:rPr>
            </w:pPr>
            <w:r>
              <w:rPr>
                <w:rFonts w:cs="Arial"/>
                <w:b/>
                <w:bCs/>
              </w:rPr>
              <w:t>Critères de réussites attendu</w:t>
            </w:r>
            <w:r w:rsidR="007B174F">
              <w:rPr>
                <w:rFonts w:cs="Arial"/>
                <w:b/>
                <w:bCs/>
              </w:rPr>
              <w:t>s :</w:t>
            </w:r>
          </w:p>
          <w:p w14:paraId="24152B1E" w14:textId="1008260D" w:rsidR="007B174F" w:rsidRDefault="007B174F" w:rsidP="00456DFE">
            <w:pPr>
              <w:pStyle w:val="Paragraphedeliste"/>
              <w:numPr>
                <w:ilvl w:val="0"/>
                <w:numId w:val="7"/>
              </w:numPr>
              <w:ind w:right="-133"/>
              <w:rPr>
                <w:rFonts w:cs="Arial"/>
                <w:b/>
                <w:bCs/>
              </w:rPr>
            </w:pPr>
            <w:r>
              <w:rPr>
                <w:rFonts w:cs="Arial"/>
                <w:b/>
                <w:bCs/>
              </w:rPr>
              <w:t xml:space="preserve">L’écriture </w:t>
            </w:r>
            <w:r w:rsidR="00456DFE">
              <w:rPr>
                <w:rFonts w:cs="Arial"/>
                <w:b/>
                <w:bCs/>
              </w:rPr>
              <w:t>cursive est normée et</w:t>
            </w:r>
            <w:r>
              <w:rPr>
                <w:rFonts w:cs="Arial"/>
                <w:b/>
                <w:bCs/>
              </w:rPr>
              <w:t xml:space="preserve"> lisible.</w:t>
            </w:r>
          </w:p>
          <w:p w14:paraId="29AEFF71" w14:textId="6A14B55C" w:rsidR="004224E8" w:rsidRDefault="004224E8" w:rsidP="00456DFE">
            <w:pPr>
              <w:pStyle w:val="Paragraphedeliste"/>
              <w:numPr>
                <w:ilvl w:val="0"/>
                <w:numId w:val="7"/>
              </w:numPr>
              <w:ind w:right="-133"/>
              <w:rPr>
                <w:rFonts w:cs="Arial"/>
                <w:b/>
                <w:bCs/>
              </w:rPr>
            </w:pPr>
            <w:r>
              <w:rPr>
                <w:rFonts w:cs="Arial"/>
                <w:b/>
                <w:bCs/>
              </w:rPr>
              <w:t>La ponctuation et</w:t>
            </w:r>
            <w:r w:rsidR="007B174F">
              <w:rPr>
                <w:rFonts w:cs="Arial"/>
                <w:b/>
                <w:bCs/>
              </w:rPr>
              <w:t xml:space="preserve"> </w:t>
            </w:r>
            <w:r>
              <w:rPr>
                <w:rFonts w:cs="Arial"/>
                <w:b/>
                <w:bCs/>
              </w:rPr>
              <w:t>les majuscules sont respectées.</w:t>
            </w:r>
          </w:p>
          <w:p w14:paraId="0206D8D4" w14:textId="6F6F1173" w:rsidR="007B174F" w:rsidRDefault="004224E8" w:rsidP="00456DFE">
            <w:pPr>
              <w:pStyle w:val="Paragraphedeliste"/>
              <w:numPr>
                <w:ilvl w:val="0"/>
                <w:numId w:val="7"/>
              </w:numPr>
              <w:ind w:right="-133"/>
              <w:rPr>
                <w:rFonts w:cs="Arial"/>
                <w:b/>
                <w:bCs/>
              </w:rPr>
            </w:pPr>
            <w:r>
              <w:rPr>
                <w:rFonts w:cs="Arial"/>
                <w:b/>
                <w:bCs/>
              </w:rPr>
              <w:t>La structure du poème (</w:t>
            </w:r>
            <w:r w:rsidR="007B174F">
              <w:rPr>
                <w:rFonts w:cs="Arial"/>
                <w:b/>
                <w:bCs/>
              </w:rPr>
              <w:t>sa</w:t>
            </w:r>
            <w:r>
              <w:rPr>
                <w:rFonts w:cs="Arial"/>
                <w:b/>
                <w:bCs/>
              </w:rPr>
              <w:t>ut de ligne après le titre,</w:t>
            </w:r>
            <w:r w:rsidR="007B174F">
              <w:rPr>
                <w:rFonts w:cs="Arial"/>
                <w:b/>
                <w:bCs/>
              </w:rPr>
              <w:t xml:space="preserve"> retour à la ligne à chaque </w:t>
            </w:r>
            <w:r w:rsidR="00456DFE">
              <w:rPr>
                <w:rFonts w:cs="Arial"/>
                <w:b/>
                <w:bCs/>
              </w:rPr>
              <w:t>vers</w:t>
            </w:r>
            <w:r>
              <w:rPr>
                <w:rFonts w:cs="Arial"/>
                <w:b/>
                <w:bCs/>
              </w:rPr>
              <w:t>)</w:t>
            </w:r>
            <w:r w:rsidR="00456DFE">
              <w:rPr>
                <w:rFonts w:cs="Arial"/>
                <w:b/>
                <w:bCs/>
              </w:rPr>
              <w:t xml:space="preserve"> </w:t>
            </w:r>
            <w:r w:rsidR="000B47C7">
              <w:rPr>
                <w:rFonts w:cs="Arial"/>
                <w:b/>
                <w:bCs/>
              </w:rPr>
              <w:t>est respectée</w:t>
            </w:r>
            <w:r>
              <w:rPr>
                <w:rFonts w:cs="Arial"/>
                <w:b/>
                <w:bCs/>
              </w:rPr>
              <w:t>.</w:t>
            </w:r>
          </w:p>
          <w:p w14:paraId="5A310862" w14:textId="4A7581B1" w:rsidR="007B174F" w:rsidRPr="003179D2" w:rsidRDefault="004224E8" w:rsidP="003179D2">
            <w:pPr>
              <w:pStyle w:val="Paragraphedeliste"/>
              <w:numPr>
                <w:ilvl w:val="0"/>
                <w:numId w:val="7"/>
              </w:numPr>
              <w:ind w:right="-133"/>
              <w:rPr>
                <w:rFonts w:cs="Arial"/>
                <w:b/>
                <w:bCs/>
              </w:rPr>
            </w:pPr>
            <w:r>
              <w:rPr>
                <w:rFonts w:cs="Arial"/>
                <w:b/>
                <w:bCs/>
              </w:rPr>
              <w:t>L’orthographe lexicale et  grammaticale est respectée.</w:t>
            </w:r>
          </w:p>
        </w:tc>
        <w:tc>
          <w:tcPr>
            <w:tcW w:w="348" w:type="dxa"/>
            <w:vMerge w:val="restart"/>
            <w:tcBorders>
              <w:top w:val="double" w:sz="4" w:space="0" w:color="auto"/>
            </w:tcBorders>
            <w:shd w:val="clear" w:color="auto" w:fill="auto"/>
            <w:vAlign w:val="center"/>
          </w:tcPr>
          <w:p w14:paraId="261B90B0" w14:textId="77777777" w:rsidR="007B174F" w:rsidRPr="004556FA" w:rsidRDefault="007B174F" w:rsidP="00D74F11">
            <w:pPr>
              <w:ind w:right="-711"/>
              <w:jc w:val="center"/>
              <w:rPr>
                <w:rFonts w:cs="Arial"/>
                <w:bCs/>
              </w:rPr>
            </w:pPr>
          </w:p>
        </w:tc>
        <w:tc>
          <w:tcPr>
            <w:tcW w:w="404" w:type="dxa"/>
            <w:vMerge w:val="restart"/>
            <w:tcBorders>
              <w:top w:val="double" w:sz="4" w:space="0" w:color="auto"/>
            </w:tcBorders>
            <w:shd w:val="clear" w:color="auto" w:fill="auto"/>
            <w:vAlign w:val="center"/>
          </w:tcPr>
          <w:p w14:paraId="0A8A77CC" w14:textId="77777777" w:rsidR="007B174F" w:rsidRPr="004556FA" w:rsidRDefault="007B174F" w:rsidP="00D74F11">
            <w:pPr>
              <w:ind w:right="-711"/>
              <w:jc w:val="center"/>
              <w:rPr>
                <w:rFonts w:cs="Arial"/>
                <w:bCs/>
              </w:rPr>
            </w:pPr>
          </w:p>
        </w:tc>
        <w:tc>
          <w:tcPr>
            <w:tcW w:w="404" w:type="dxa"/>
            <w:vMerge w:val="restart"/>
            <w:tcBorders>
              <w:top w:val="double" w:sz="4" w:space="0" w:color="auto"/>
            </w:tcBorders>
            <w:shd w:val="clear" w:color="auto" w:fill="auto"/>
            <w:vAlign w:val="center"/>
          </w:tcPr>
          <w:p w14:paraId="7D228800" w14:textId="77777777" w:rsidR="007B174F" w:rsidRPr="004556FA" w:rsidRDefault="007B174F" w:rsidP="00D74F11">
            <w:pPr>
              <w:ind w:right="-711"/>
              <w:jc w:val="center"/>
              <w:rPr>
                <w:rFonts w:cs="Arial"/>
                <w:bCs/>
              </w:rPr>
            </w:pPr>
            <w:r w:rsidRPr="004556FA">
              <w:rPr>
                <w:rFonts w:cs="Arial"/>
                <w:bCs/>
              </w:rPr>
              <w:t>X</w:t>
            </w:r>
          </w:p>
        </w:tc>
        <w:tc>
          <w:tcPr>
            <w:tcW w:w="2650" w:type="dxa"/>
            <w:tcBorders>
              <w:top w:val="double" w:sz="4" w:space="0" w:color="auto"/>
              <w:bottom w:val="single" w:sz="4" w:space="0" w:color="auto"/>
            </w:tcBorders>
            <w:shd w:val="clear" w:color="auto" w:fill="auto"/>
          </w:tcPr>
          <w:p w14:paraId="30C85F5D" w14:textId="622A5253" w:rsidR="007B174F" w:rsidRPr="004556FA" w:rsidRDefault="008D36B4" w:rsidP="00FD4533">
            <w:pPr>
              <w:ind w:right="-44"/>
            </w:pPr>
            <w:r>
              <w:t xml:space="preserve">L’un des quatre critères </w:t>
            </w:r>
            <w:r w:rsidR="00E70ED5">
              <w:t xml:space="preserve">de </w:t>
            </w:r>
            <w:r>
              <w:t>réussite est observé.</w:t>
            </w:r>
          </w:p>
        </w:tc>
        <w:tc>
          <w:tcPr>
            <w:tcW w:w="2998" w:type="dxa"/>
            <w:tcBorders>
              <w:top w:val="double" w:sz="4" w:space="0" w:color="auto"/>
              <w:bottom w:val="single" w:sz="4" w:space="0" w:color="auto"/>
            </w:tcBorders>
            <w:shd w:val="clear" w:color="auto" w:fill="auto"/>
          </w:tcPr>
          <w:p w14:paraId="11FF33E7" w14:textId="77777777" w:rsidR="007B174F" w:rsidRPr="004556FA" w:rsidRDefault="007B174F" w:rsidP="00FD4533">
            <w:pPr>
              <w:pStyle w:val="a"/>
              <w:spacing w:before="0" w:beforeAutospacing="0" w:after="0" w:afterAutospacing="0"/>
              <w:ind w:right="-108"/>
              <w:jc w:val="both"/>
              <w:rPr>
                <w:rFonts w:ascii="Calibri" w:hAnsi="Calibri"/>
              </w:rPr>
            </w:pPr>
            <w:r w:rsidRPr="004556FA">
              <w:rPr>
                <w:rFonts w:ascii="Calibri" w:hAnsi="Calibri"/>
                <w:color w:val="000000"/>
              </w:rPr>
              <w:t>le niveau 1 de la branche de l’étoile est allumé.</w:t>
            </w:r>
          </w:p>
          <w:p w14:paraId="0676D27A" w14:textId="77777777" w:rsidR="007B174F" w:rsidRPr="004556FA" w:rsidRDefault="007B174F" w:rsidP="00FD4533">
            <w:pPr>
              <w:ind w:right="-108"/>
              <w:jc w:val="both"/>
              <w:rPr>
                <w:rFonts w:cs="Arial"/>
                <w:bCs/>
                <w:color w:val="4F81BD"/>
              </w:rPr>
            </w:pPr>
          </w:p>
        </w:tc>
      </w:tr>
      <w:tr w:rsidR="005531EE" w:rsidRPr="004556FA" w14:paraId="36D040EB" w14:textId="77777777" w:rsidTr="004A64F2">
        <w:trPr>
          <w:trHeight w:val="421"/>
        </w:trPr>
        <w:tc>
          <w:tcPr>
            <w:tcW w:w="2745" w:type="dxa"/>
            <w:vMerge/>
            <w:shd w:val="clear" w:color="auto" w:fill="auto"/>
            <w:vAlign w:val="center"/>
          </w:tcPr>
          <w:p w14:paraId="0B8757D1" w14:textId="77777777" w:rsidR="007B174F" w:rsidRPr="004556FA" w:rsidRDefault="007B174F" w:rsidP="00D74F11">
            <w:pPr>
              <w:ind w:right="-711"/>
              <w:jc w:val="center"/>
              <w:rPr>
                <w:rFonts w:cs="Arial"/>
                <w:b/>
                <w:bCs/>
              </w:rPr>
            </w:pPr>
          </w:p>
        </w:tc>
        <w:tc>
          <w:tcPr>
            <w:tcW w:w="348" w:type="dxa"/>
            <w:vMerge/>
            <w:shd w:val="clear" w:color="auto" w:fill="auto"/>
            <w:vAlign w:val="center"/>
          </w:tcPr>
          <w:p w14:paraId="62409D8D" w14:textId="77777777" w:rsidR="007B174F" w:rsidRPr="004556FA" w:rsidRDefault="007B174F" w:rsidP="00D74F11">
            <w:pPr>
              <w:ind w:right="-711"/>
              <w:jc w:val="center"/>
              <w:rPr>
                <w:rFonts w:cs="Arial"/>
                <w:bCs/>
              </w:rPr>
            </w:pPr>
          </w:p>
        </w:tc>
        <w:tc>
          <w:tcPr>
            <w:tcW w:w="404" w:type="dxa"/>
            <w:vMerge/>
            <w:shd w:val="clear" w:color="auto" w:fill="auto"/>
            <w:vAlign w:val="center"/>
          </w:tcPr>
          <w:p w14:paraId="63E92601" w14:textId="77777777" w:rsidR="007B174F" w:rsidRPr="004556FA" w:rsidRDefault="007B174F" w:rsidP="00D74F11">
            <w:pPr>
              <w:ind w:right="-711"/>
              <w:jc w:val="center"/>
              <w:rPr>
                <w:rFonts w:cs="Arial"/>
                <w:bCs/>
              </w:rPr>
            </w:pPr>
          </w:p>
        </w:tc>
        <w:tc>
          <w:tcPr>
            <w:tcW w:w="404" w:type="dxa"/>
            <w:vMerge/>
            <w:shd w:val="clear" w:color="auto" w:fill="auto"/>
            <w:vAlign w:val="center"/>
          </w:tcPr>
          <w:p w14:paraId="0263D0E7" w14:textId="77777777" w:rsidR="007B174F" w:rsidRPr="004556FA" w:rsidRDefault="007B174F" w:rsidP="00D74F11">
            <w:pPr>
              <w:ind w:right="-711"/>
              <w:jc w:val="center"/>
              <w:rPr>
                <w:rFonts w:cs="Arial"/>
                <w:bCs/>
              </w:rPr>
            </w:pPr>
          </w:p>
        </w:tc>
        <w:tc>
          <w:tcPr>
            <w:tcW w:w="2650" w:type="dxa"/>
            <w:tcBorders>
              <w:top w:val="single" w:sz="4" w:space="0" w:color="auto"/>
              <w:bottom w:val="single" w:sz="4" w:space="0" w:color="auto"/>
            </w:tcBorders>
            <w:shd w:val="clear" w:color="auto" w:fill="auto"/>
          </w:tcPr>
          <w:p w14:paraId="4A51EDE8" w14:textId="0DF0A8B1" w:rsidR="007B174F" w:rsidRPr="004556FA" w:rsidRDefault="008D36B4" w:rsidP="00FD4533">
            <w:pPr>
              <w:ind w:right="-44"/>
            </w:pPr>
            <w:r>
              <w:t>Deux des quatre critères de réussite sont observés.</w:t>
            </w:r>
          </w:p>
        </w:tc>
        <w:tc>
          <w:tcPr>
            <w:tcW w:w="2998" w:type="dxa"/>
            <w:tcBorders>
              <w:top w:val="single" w:sz="4" w:space="0" w:color="auto"/>
              <w:bottom w:val="single" w:sz="4" w:space="0" w:color="auto"/>
            </w:tcBorders>
            <w:shd w:val="clear" w:color="auto" w:fill="auto"/>
          </w:tcPr>
          <w:p w14:paraId="4420BBC5" w14:textId="77777777" w:rsidR="007B174F" w:rsidRPr="004556FA" w:rsidRDefault="007B174F" w:rsidP="00FD4533">
            <w:pPr>
              <w:pStyle w:val="a"/>
              <w:spacing w:before="0" w:beforeAutospacing="0" w:after="0" w:afterAutospacing="0"/>
              <w:ind w:right="-108"/>
              <w:jc w:val="both"/>
              <w:rPr>
                <w:rFonts w:ascii="Calibri" w:hAnsi="Calibri" w:cs="Arial"/>
                <w:color w:val="000000"/>
              </w:rPr>
            </w:pPr>
            <w:r w:rsidRPr="004556FA">
              <w:rPr>
                <w:rFonts w:ascii="Calibri" w:hAnsi="Calibri"/>
                <w:color w:val="000000"/>
              </w:rPr>
              <w:t>les deux premiers niveaux de la branche de l’étoile sont allumés.</w:t>
            </w:r>
          </w:p>
        </w:tc>
      </w:tr>
      <w:tr w:rsidR="005531EE" w:rsidRPr="004556FA" w14:paraId="3CD3F526" w14:textId="77777777" w:rsidTr="004A64F2">
        <w:trPr>
          <w:trHeight w:val="421"/>
        </w:trPr>
        <w:tc>
          <w:tcPr>
            <w:tcW w:w="2745" w:type="dxa"/>
            <w:vMerge/>
            <w:shd w:val="clear" w:color="auto" w:fill="auto"/>
            <w:vAlign w:val="center"/>
          </w:tcPr>
          <w:p w14:paraId="6E5754BB" w14:textId="77777777" w:rsidR="007B174F" w:rsidRPr="004556FA" w:rsidRDefault="007B174F" w:rsidP="00D74F11">
            <w:pPr>
              <w:ind w:right="-711"/>
              <w:jc w:val="center"/>
              <w:rPr>
                <w:rFonts w:cs="Arial"/>
                <w:b/>
                <w:bCs/>
              </w:rPr>
            </w:pPr>
          </w:p>
        </w:tc>
        <w:tc>
          <w:tcPr>
            <w:tcW w:w="348" w:type="dxa"/>
            <w:vMerge/>
            <w:shd w:val="clear" w:color="auto" w:fill="auto"/>
            <w:vAlign w:val="center"/>
          </w:tcPr>
          <w:p w14:paraId="275A7036" w14:textId="77777777" w:rsidR="007B174F" w:rsidRPr="004556FA" w:rsidRDefault="007B174F" w:rsidP="00D74F11">
            <w:pPr>
              <w:ind w:right="-711"/>
              <w:jc w:val="center"/>
              <w:rPr>
                <w:rFonts w:cs="Arial"/>
                <w:bCs/>
              </w:rPr>
            </w:pPr>
          </w:p>
        </w:tc>
        <w:tc>
          <w:tcPr>
            <w:tcW w:w="404" w:type="dxa"/>
            <w:vMerge/>
            <w:shd w:val="clear" w:color="auto" w:fill="auto"/>
            <w:vAlign w:val="center"/>
          </w:tcPr>
          <w:p w14:paraId="538F9F35" w14:textId="77777777" w:rsidR="007B174F" w:rsidRPr="004556FA" w:rsidRDefault="007B174F" w:rsidP="00D74F11">
            <w:pPr>
              <w:ind w:right="-711"/>
              <w:jc w:val="center"/>
              <w:rPr>
                <w:rFonts w:cs="Arial"/>
                <w:bCs/>
              </w:rPr>
            </w:pPr>
          </w:p>
        </w:tc>
        <w:tc>
          <w:tcPr>
            <w:tcW w:w="404" w:type="dxa"/>
            <w:vMerge/>
            <w:shd w:val="clear" w:color="auto" w:fill="auto"/>
            <w:vAlign w:val="center"/>
          </w:tcPr>
          <w:p w14:paraId="47DB9B0E" w14:textId="77777777" w:rsidR="007B174F" w:rsidRPr="004556FA" w:rsidRDefault="007B174F" w:rsidP="00D74F11">
            <w:pPr>
              <w:ind w:right="-711"/>
              <w:jc w:val="center"/>
              <w:rPr>
                <w:rFonts w:cs="Arial"/>
                <w:bCs/>
              </w:rPr>
            </w:pPr>
          </w:p>
        </w:tc>
        <w:tc>
          <w:tcPr>
            <w:tcW w:w="2650" w:type="dxa"/>
            <w:tcBorders>
              <w:top w:val="single" w:sz="4" w:space="0" w:color="auto"/>
              <w:bottom w:val="single" w:sz="4" w:space="0" w:color="auto"/>
            </w:tcBorders>
            <w:shd w:val="clear" w:color="auto" w:fill="auto"/>
          </w:tcPr>
          <w:p w14:paraId="4ED84A04" w14:textId="367C85EB" w:rsidR="007B174F" w:rsidRPr="004556FA" w:rsidRDefault="00E70ED5" w:rsidP="00FD4533">
            <w:pPr>
              <w:ind w:right="-44"/>
            </w:pPr>
            <w:r>
              <w:t>Trois des quatre critères de réussite sont observés.</w:t>
            </w:r>
          </w:p>
        </w:tc>
        <w:tc>
          <w:tcPr>
            <w:tcW w:w="2998" w:type="dxa"/>
            <w:tcBorders>
              <w:top w:val="single" w:sz="4" w:space="0" w:color="auto"/>
              <w:bottom w:val="single" w:sz="4" w:space="0" w:color="auto"/>
            </w:tcBorders>
            <w:shd w:val="clear" w:color="auto" w:fill="auto"/>
          </w:tcPr>
          <w:p w14:paraId="5A9C64CD" w14:textId="77777777" w:rsidR="007B174F" w:rsidRPr="004556FA" w:rsidRDefault="007B174F" w:rsidP="00FD4533">
            <w:pPr>
              <w:pStyle w:val="a"/>
              <w:spacing w:before="0" w:beforeAutospacing="0" w:after="0" w:afterAutospacing="0"/>
              <w:ind w:right="-108"/>
              <w:jc w:val="both"/>
              <w:rPr>
                <w:rFonts w:ascii="Calibri" w:hAnsi="Calibri" w:cs="Arial"/>
                <w:color w:val="000000"/>
              </w:rPr>
            </w:pPr>
            <w:r w:rsidRPr="004556FA">
              <w:rPr>
                <w:rFonts w:ascii="Calibri" w:hAnsi="Calibri"/>
                <w:color w:val="000000"/>
              </w:rPr>
              <w:t>les trois premiers niveaux de la branche de l’étoile sont allumés.</w:t>
            </w:r>
          </w:p>
        </w:tc>
      </w:tr>
      <w:tr w:rsidR="005531EE" w:rsidRPr="004556FA" w14:paraId="418480BE" w14:textId="77777777" w:rsidTr="004A64F2">
        <w:trPr>
          <w:trHeight w:val="421"/>
        </w:trPr>
        <w:tc>
          <w:tcPr>
            <w:tcW w:w="2745" w:type="dxa"/>
            <w:vMerge/>
            <w:shd w:val="clear" w:color="auto" w:fill="auto"/>
            <w:vAlign w:val="center"/>
          </w:tcPr>
          <w:p w14:paraId="2A708321" w14:textId="77777777" w:rsidR="007B174F" w:rsidRPr="004556FA" w:rsidRDefault="007B174F" w:rsidP="00D74F11">
            <w:pPr>
              <w:ind w:right="-711"/>
              <w:jc w:val="center"/>
              <w:rPr>
                <w:rFonts w:cs="Arial"/>
                <w:b/>
                <w:bCs/>
              </w:rPr>
            </w:pPr>
          </w:p>
        </w:tc>
        <w:tc>
          <w:tcPr>
            <w:tcW w:w="348" w:type="dxa"/>
            <w:vMerge/>
            <w:shd w:val="clear" w:color="auto" w:fill="auto"/>
            <w:vAlign w:val="center"/>
          </w:tcPr>
          <w:p w14:paraId="3963580A" w14:textId="77777777" w:rsidR="007B174F" w:rsidRPr="004556FA" w:rsidRDefault="007B174F" w:rsidP="00D74F11">
            <w:pPr>
              <w:ind w:right="-711"/>
              <w:jc w:val="center"/>
              <w:rPr>
                <w:rFonts w:cs="Arial"/>
                <w:bCs/>
              </w:rPr>
            </w:pPr>
          </w:p>
        </w:tc>
        <w:tc>
          <w:tcPr>
            <w:tcW w:w="404" w:type="dxa"/>
            <w:vMerge/>
            <w:shd w:val="clear" w:color="auto" w:fill="auto"/>
            <w:vAlign w:val="center"/>
          </w:tcPr>
          <w:p w14:paraId="33354350" w14:textId="77777777" w:rsidR="007B174F" w:rsidRPr="004556FA" w:rsidRDefault="007B174F" w:rsidP="00D74F11">
            <w:pPr>
              <w:ind w:right="-711"/>
              <w:jc w:val="center"/>
              <w:rPr>
                <w:rFonts w:cs="Arial"/>
                <w:bCs/>
              </w:rPr>
            </w:pPr>
          </w:p>
        </w:tc>
        <w:tc>
          <w:tcPr>
            <w:tcW w:w="404" w:type="dxa"/>
            <w:vMerge/>
            <w:shd w:val="clear" w:color="auto" w:fill="auto"/>
            <w:vAlign w:val="center"/>
          </w:tcPr>
          <w:p w14:paraId="1D641913" w14:textId="77777777" w:rsidR="007B174F" w:rsidRPr="004556FA" w:rsidRDefault="007B174F" w:rsidP="00D74F11">
            <w:pPr>
              <w:ind w:right="-711"/>
              <w:jc w:val="center"/>
              <w:rPr>
                <w:rFonts w:cs="Arial"/>
                <w:bCs/>
              </w:rPr>
            </w:pPr>
          </w:p>
        </w:tc>
        <w:tc>
          <w:tcPr>
            <w:tcW w:w="2650" w:type="dxa"/>
            <w:tcBorders>
              <w:top w:val="single" w:sz="4" w:space="0" w:color="auto"/>
            </w:tcBorders>
            <w:shd w:val="clear" w:color="auto" w:fill="auto"/>
          </w:tcPr>
          <w:p w14:paraId="2422AC8B" w14:textId="7726D0F3" w:rsidR="007B174F" w:rsidRPr="004556FA" w:rsidRDefault="008D36B4" w:rsidP="00FD4533">
            <w:pPr>
              <w:ind w:right="-44"/>
            </w:pPr>
            <w:r>
              <w:t>Les quatre critères de réussite sont observés.</w:t>
            </w:r>
          </w:p>
        </w:tc>
        <w:tc>
          <w:tcPr>
            <w:tcW w:w="2998" w:type="dxa"/>
            <w:tcBorders>
              <w:top w:val="single" w:sz="4" w:space="0" w:color="auto"/>
            </w:tcBorders>
            <w:shd w:val="clear" w:color="auto" w:fill="auto"/>
          </w:tcPr>
          <w:p w14:paraId="614224A4" w14:textId="77777777" w:rsidR="007B174F" w:rsidRPr="004556FA" w:rsidRDefault="007B174F" w:rsidP="00FD4533">
            <w:pPr>
              <w:pStyle w:val="a"/>
              <w:spacing w:before="0" w:beforeAutospacing="0" w:after="0" w:afterAutospacing="0"/>
              <w:ind w:right="-108"/>
              <w:jc w:val="both"/>
              <w:rPr>
                <w:rFonts w:ascii="Calibri" w:hAnsi="Calibri" w:cs="Arial"/>
                <w:color w:val="000000"/>
              </w:rPr>
            </w:pPr>
            <w:r w:rsidRPr="004556FA">
              <w:rPr>
                <w:rFonts w:ascii="Calibri" w:hAnsi="Calibri"/>
                <w:color w:val="000000"/>
              </w:rPr>
              <w:t>les quatre niveaux de la branche de l’étoile sont allumés.</w:t>
            </w:r>
          </w:p>
        </w:tc>
      </w:tr>
    </w:tbl>
    <w:p w14:paraId="01F163CC" w14:textId="77777777" w:rsidR="008D36B4" w:rsidRDefault="008D36B4" w:rsidP="00D74F11">
      <w:pPr>
        <w:ind w:right="-711"/>
        <w:rPr>
          <w:b/>
          <w:bCs/>
          <w:sz w:val="24"/>
          <w:szCs w:val="24"/>
        </w:rPr>
      </w:pPr>
    </w:p>
    <w:p w14:paraId="36CDEBAB" w14:textId="100041F4" w:rsidR="00701BC5" w:rsidRPr="00900387" w:rsidRDefault="008D36B4" w:rsidP="00D74F11">
      <w:pPr>
        <w:ind w:right="-711"/>
      </w:pPr>
      <w:r w:rsidRPr="00900387">
        <w:t>Une marge d’appréciation est laissée à l’enseignant pour évaluer le niveau de réussite atteint dans chacune des trois composantes</w:t>
      </w:r>
      <w:r w:rsidR="00E70ED5" w:rsidRPr="00900387">
        <w:t>.</w:t>
      </w:r>
    </w:p>
    <w:sectPr w:rsidR="00701BC5" w:rsidRPr="00900387" w:rsidSect="00771A09">
      <w:footerReference w:type="default" r:id="rId9"/>
      <w:pgSz w:w="11906" w:h="16838"/>
      <w:pgMar w:top="851" w:right="1418" w:bottom="851"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F1F6" w14:textId="77777777" w:rsidR="00B27148" w:rsidRDefault="00B27148" w:rsidP="00C07EA4">
      <w:r>
        <w:separator/>
      </w:r>
    </w:p>
  </w:endnote>
  <w:endnote w:type="continuationSeparator" w:id="0">
    <w:p w14:paraId="1A101258" w14:textId="77777777" w:rsidR="00B27148" w:rsidRDefault="00B27148" w:rsidP="00C0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F956" w14:textId="7DA0F686" w:rsidR="0029435D" w:rsidRPr="00900387" w:rsidRDefault="00900387" w:rsidP="00900387">
    <w:pPr>
      <w:pStyle w:val="Pieddepage"/>
      <w:jc w:val="center"/>
      <w:rPr>
        <w:sz w:val="16"/>
        <w:szCs w:val="16"/>
      </w:rPr>
    </w:pPr>
    <w:r w:rsidRPr="00900387">
      <w:rPr>
        <w:sz w:val="16"/>
        <w:szCs w:val="16"/>
      </w:rPr>
      <w:t>Marathon de l’orthographe – Groupe maitrise de la langue 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C60B" w14:textId="77777777" w:rsidR="00B27148" w:rsidRDefault="00B27148" w:rsidP="00C07EA4">
      <w:r>
        <w:separator/>
      </w:r>
    </w:p>
  </w:footnote>
  <w:footnote w:type="continuationSeparator" w:id="0">
    <w:p w14:paraId="59669012" w14:textId="77777777" w:rsidR="00B27148" w:rsidRDefault="00B27148" w:rsidP="00C07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F25"/>
    <w:multiLevelType w:val="hybridMultilevel"/>
    <w:tmpl w:val="0B2CF0A0"/>
    <w:lvl w:ilvl="0" w:tplc="8EBAE79E">
      <w:start w:val="4"/>
      <w:numFmt w:val="bullet"/>
      <w:lvlText w:val="-"/>
      <w:lvlJc w:val="left"/>
      <w:pPr>
        <w:ind w:left="862" w:hanging="360"/>
      </w:pPr>
      <w:rPr>
        <w:rFonts w:ascii="Calibri" w:eastAsia="Calibri" w:hAnsi="Calibri"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1A11392C"/>
    <w:multiLevelType w:val="hybridMultilevel"/>
    <w:tmpl w:val="8EA03570"/>
    <w:lvl w:ilvl="0" w:tplc="427E3A58">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C885590"/>
    <w:multiLevelType w:val="hybridMultilevel"/>
    <w:tmpl w:val="902A1C74"/>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2016240B"/>
    <w:multiLevelType w:val="hybridMultilevel"/>
    <w:tmpl w:val="526C51A6"/>
    <w:lvl w:ilvl="0" w:tplc="E8D857EC">
      <w:start w:val="1"/>
      <w:numFmt w:val="decimal"/>
      <w:lvlText w:val="%1)"/>
      <w:lvlJc w:val="left"/>
      <w:pPr>
        <w:ind w:left="720" w:hanging="360"/>
      </w:pPr>
      <w:rPr>
        <w:rFonts w:cs="Times New Roman" w:hint="default"/>
        <w:sz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20336FF3"/>
    <w:multiLevelType w:val="hybridMultilevel"/>
    <w:tmpl w:val="E760FC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612484"/>
    <w:multiLevelType w:val="hybridMultilevel"/>
    <w:tmpl w:val="2CA07CCC"/>
    <w:lvl w:ilvl="0" w:tplc="6BA4F3A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15:restartNumberingAfterBreak="0">
    <w:nsid w:val="53C16585"/>
    <w:multiLevelType w:val="hybridMultilevel"/>
    <w:tmpl w:val="E4F63DA4"/>
    <w:lvl w:ilvl="0" w:tplc="2E96AF42">
      <w:start w:val="1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15:restartNumberingAfterBreak="0">
    <w:nsid w:val="577D1F7F"/>
    <w:multiLevelType w:val="hybridMultilevel"/>
    <w:tmpl w:val="47866D68"/>
    <w:lvl w:ilvl="0" w:tplc="0CB001C6">
      <w:start w:val="1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15:restartNumberingAfterBreak="0">
    <w:nsid w:val="5A6228E1"/>
    <w:multiLevelType w:val="hybridMultilevel"/>
    <w:tmpl w:val="4BB271E6"/>
    <w:lvl w:ilvl="0" w:tplc="7A1CE8F2">
      <w:start w:val="1"/>
      <w:numFmt w:val="decimal"/>
      <w:lvlText w:val="%1)"/>
      <w:lvlJc w:val="left"/>
      <w:pPr>
        <w:ind w:left="410" w:hanging="360"/>
      </w:pPr>
      <w:rPr>
        <w:rFonts w:ascii="Calibri" w:hAnsi="Calibri" w:cs="Calibri" w:hint="default"/>
      </w:rPr>
    </w:lvl>
    <w:lvl w:ilvl="1" w:tplc="040C0019" w:tentative="1">
      <w:start w:val="1"/>
      <w:numFmt w:val="lowerLetter"/>
      <w:lvlText w:val="%2."/>
      <w:lvlJc w:val="left"/>
      <w:pPr>
        <w:ind w:left="1130" w:hanging="360"/>
      </w:pPr>
    </w:lvl>
    <w:lvl w:ilvl="2" w:tplc="040C001B" w:tentative="1">
      <w:start w:val="1"/>
      <w:numFmt w:val="lowerRoman"/>
      <w:lvlText w:val="%3."/>
      <w:lvlJc w:val="right"/>
      <w:pPr>
        <w:ind w:left="1850" w:hanging="180"/>
      </w:pPr>
    </w:lvl>
    <w:lvl w:ilvl="3" w:tplc="040C000F" w:tentative="1">
      <w:start w:val="1"/>
      <w:numFmt w:val="decimal"/>
      <w:lvlText w:val="%4."/>
      <w:lvlJc w:val="left"/>
      <w:pPr>
        <w:ind w:left="2570" w:hanging="360"/>
      </w:pPr>
    </w:lvl>
    <w:lvl w:ilvl="4" w:tplc="040C0019" w:tentative="1">
      <w:start w:val="1"/>
      <w:numFmt w:val="lowerLetter"/>
      <w:lvlText w:val="%5."/>
      <w:lvlJc w:val="left"/>
      <w:pPr>
        <w:ind w:left="3290" w:hanging="360"/>
      </w:pPr>
    </w:lvl>
    <w:lvl w:ilvl="5" w:tplc="040C001B" w:tentative="1">
      <w:start w:val="1"/>
      <w:numFmt w:val="lowerRoman"/>
      <w:lvlText w:val="%6."/>
      <w:lvlJc w:val="right"/>
      <w:pPr>
        <w:ind w:left="4010" w:hanging="180"/>
      </w:pPr>
    </w:lvl>
    <w:lvl w:ilvl="6" w:tplc="040C000F" w:tentative="1">
      <w:start w:val="1"/>
      <w:numFmt w:val="decimal"/>
      <w:lvlText w:val="%7."/>
      <w:lvlJc w:val="left"/>
      <w:pPr>
        <w:ind w:left="4730" w:hanging="360"/>
      </w:pPr>
    </w:lvl>
    <w:lvl w:ilvl="7" w:tplc="040C0019" w:tentative="1">
      <w:start w:val="1"/>
      <w:numFmt w:val="lowerLetter"/>
      <w:lvlText w:val="%8."/>
      <w:lvlJc w:val="left"/>
      <w:pPr>
        <w:ind w:left="5450" w:hanging="360"/>
      </w:pPr>
    </w:lvl>
    <w:lvl w:ilvl="8" w:tplc="040C001B" w:tentative="1">
      <w:start w:val="1"/>
      <w:numFmt w:val="lowerRoman"/>
      <w:lvlText w:val="%9."/>
      <w:lvlJc w:val="right"/>
      <w:pPr>
        <w:ind w:left="6170" w:hanging="180"/>
      </w:pPr>
    </w:lvl>
  </w:abstractNum>
  <w:abstractNum w:abstractNumId="9" w15:restartNumberingAfterBreak="0">
    <w:nsid w:val="67144A81"/>
    <w:multiLevelType w:val="hybridMultilevel"/>
    <w:tmpl w:val="5458137C"/>
    <w:lvl w:ilvl="0" w:tplc="8EBAE79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
  </w:num>
  <w:num w:numId="6">
    <w:abstractNumId w:val="9"/>
  </w:num>
  <w:num w:numId="7">
    <w:abstractNumId w:val="0"/>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AB"/>
    <w:rsid w:val="00001886"/>
    <w:rsid w:val="00005605"/>
    <w:rsid w:val="000171E3"/>
    <w:rsid w:val="000222F5"/>
    <w:rsid w:val="00034EAB"/>
    <w:rsid w:val="00037039"/>
    <w:rsid w:val="000508F2"/>
    <w:rsid w:val="00070A8F"/>
    <w:rsid w:val="00092459"/>
    <w:rsid w:val="0009260C"/>
    <w:rsid w:val="00093B41"/>
    <w:rsid w:val="00094EC6"/>
    <w:rsid w:val="000969CF"/>
    <w:rsid w:val="000A1D24"/>
    <w:rsid w:val="000A68E7"/>
    <w:rsid w:val="000B1F4B"/>
    <w:rsid w:val="000B404F"/>
    <w:rsid w:val="000B47C7"/>
    <w:rsid w:val="000B6202"/>
    <w:rsid w:val="000B7341"/>
    <w:rsid w:val="000E3E9B"/>
    <w:rsid w:val="000E42B2"/>
    <w:rsid w:val="000E55D9"/>
    <w:rsid w:val="000F1661"/>
    <w:rsid w:val="00101F2C"/>
    <w:rsid w:val="0011519D"/>
    <w:rsid w:val="00115CCB"/>
    <w:rsid w:val="00120093"/>
    <w:rsid w:val="00121F6B"/>
    <w:rsid w:val="00147D20"/>
    <w:rsid w:val="00157348"/>
    <w:rsid w:val="00161082"/>
    <w:rsid w:val="00162103"/>
    <w:rsid w:val="001644C6"/>
    <w:rsid w:val="00170260"/>
    <w:rsid w:val="001A3E83"/>
    <w:rsid w:val="001B5C14"/>
    <w:rsid w:val="001B6D86"/>
    <w:rsid w:val="001D4667"/>
    <w:rsid w:val="001E0605"/>
    <w:rsid w:val="001E719B"/>
    <w:rsid w:val="001F45F4"/>
    <w:rsid w:val="001F6958"/>
    <w:rsid w:val="00210E8B"/>
    <w:rsid w:val="0021460E"/>
    <w:rsid w:val="0021560C"/>
    <w:rsid w:val="0022148C"/>
    <w:rsid w:val="00231135"/>
    <w:rsid w:val="00232364"/>
    <w:rsid w:val="00243914"/>
    <w:rsid w:val="00244625"/>
    <w:rsid w:val="002450F3"/>
    <w:rsid w:val="0024712D"/>
    <w:rsid w:val="0026573C"/>
    <w:rsid w:val="002722D2"/>
    <w:rsid w:val="00274E7F"/>
    <w:rsid w:val="00287A37"/>
    <w:rsid w:val="0029435D"/>
    <w:rsid w:val="002B413C"/>
    <w:rsid w:val="002B7217"/>
    <w:rsid w:val="002C0F8B"/>
    <w:rsid w:val="002C5587"/>
    <w:rsid w:val="002E0C16"/>
    <w:rsid w:val="00304502"/>
    <w:rsid w:val="00310ECF"/>
    <w:rsid w:val="003179D2"/>
    <w:rsid w:val="00325235"/>
    <w:rsid w:val="00326B06"/>
    <w:rsid w:val="00333C31"/>
    <w:rsid w:val="0033609A"/>
    <w:rsid w:val="00340B62"/>
    <w:rsid w:val="00341B00"/>
    <w:rsid w:val="00346A40"/>
    <w:rsid w:val="00353971"/>
    <w:rsid w:val="0035463F"/>
    <w:rsid w:val="00393563"/>
    <w:rsid w:val="00396F8F"/>
    <w:rsid w:val="003B2D9F"/>
    <w:rsid w:val="003C0690"/>
    <w:rsid w:val="003C707F"/>
    <w:rsid w:val="003C76B5"/>
    <w:rsid w:val="003E041F"/>
    <w:rsid w:val="003E6C58"/>
    <w:rsid w:val="003F03DA"/>
    <w:rsid w:val="003F4218"/>
    <w:rsid w:val="003F50A7"/>
    <w:rsid w:val="00403A5E"/>
    <w:rsid w:val="00404B98"/>
    <w:rsid w:val="00404C74"/>
    <w:rsid w:val="00406D5D"/>
    <w:rsid w:val="00412C4E"/>
    <w:rsid w:val="00416FA4"/>
    <w:rsid w:val="004224E8"/>
    <w:rsid w:val="00431970"/>
    <w:rsid w:val="004338EC"/>
    <w:rsid w:val="0043405D"/>
    <w:rsid w:val="00435D7D"/>
    <w:rsid w:val="00440C59"/>
    <w:rsid w:val="00440EC9"/>
    <w:rsid w:val="00444ACA"/>
    <w:rsid w:val="00450849"/>
    <w:rsid w:val="00452D84"/>
    <w:rsid w:val="004544A7"/>
    <w:rsid w:val="00456D41"/>
    <w:rsid w:val="00456DFE"/>
    <w:rsid w:val="00480CAD"/>
    <w:rsid w:val="004961C5"/>
    <w:rsid w:val="00496967"/>
    <w:rsid w:val="004A145F"/>
    <w:rsid w:val="004A3120"/>
    <w:rsid w:val="004A3351"/>
    <w:rsid w:val="004A64F2"/>
    <w:rsid w:val="004A6A31"/>
    <w:rsid w:val="004B5322"/>
    <w:rsid w:val="004B77A2"/>
    <w:rsid w:val="004D3C8D"/>
    <w:rsid w:val="004D528F"/>
    <w:rsid w:val="00527DF1"/>
    <w:rsid w:val="00530F6E"/>
    <w:rsid w:val="00543ADF"/>
    <w:rsid w:val="005446C3"/>
    <w:rsid w:val="005531EE"/>
    <w:rsid w:val="005578E9"/>
    <w:rsid w:val="00570E87"/>
    <w:rsid w:val="00576402"/>
    <w:rsid w:val="00597C24"/>
    <w:rsid w:val="005B4409"/>
    <w:rsid w:val="005B7332"/>
    <w:rsid w:val="005C2119"/>
    <w:rsid w:val="005C5503"/>
    <w:rsid w:val="005D3C17"/>
    <w:rsid w:val="005E63DC"/>
    <w:rsid w:val="005F3A5D"/>
    <w:rsid w:val="005F3CC7"/>
    <w:rsid w:val="005F625E"/>
    <w:rsid w:val="006076A3"/>
    <w:rsid w:val="006158F7"/>
    <w:rsid w:val="00616574"/>
    <w:rsid w:val="00624267"/>
    <w:rsid w:val="00633084"/>
    <w:rsid w:val="006334EF"/>
    <w:rsid w:val="00646E26"/>
    <w:rsid w:val="006507B8"/>
    <w:rsid w:val="0066299E"/>
    <w:rsid w:val="00670C22"/>
    <w:rsid w:val="00683338"/>
    <w:rsid w:val="00684855"/>
    <w:rsid w:val="00687703"/>
    <w:rsid w:val="00695020"/>
    <w:rsid w:val="00695189"/>
    <w:rsid w:val="006B05BB"/>
    <w:rsid w:val="006B18A1"/>
    <w:rsid w:val="006B26E4"/>
    <w:rsid w:val="006D5294"/>
    <w:rsid w:val="006E5C20"/>
    <w:rsid w:val="00701BC5"/>
    <w:rsid w:val="00711646"/>
    <w:rsid w:val="00712EFA"/>
    <w:rsid w:val="00721DAF"/>
    <w:rsid w:val="007252F4"/>
    <w:rsid w:val="007536D8"/>
    <w:rsid w:val="00756B4C"/>
    <w:rsid w:val="00771A09"/>
    <w:rsid w:val="0078404F"/>
    <w:rsid w:val="007B174F"/>
    <w:rsid w:val="007B2464"/>
    <w:rsid w:val="007B5277"/>
    <w:rsid w:val="007D0989"/>
    <w:rsid w:val="007D2DF3"/>
    <w:rsid w:val="007D5A71"/>
    <w:rsid w:val="007E6650"/>
    <w:rsid w:val="007E6DBB"/>
    <w:rsid w:val="008035C9"/>
    <w:rsid w:val="008110CA"/>
    <w:rsid w:val="00816D5D"/>
    <w:rsid w:val="00820972"/>
    <w:rsid w:val="008256E1"/>
    <w:rsid w:val="0083223B"/>
    <w:rsid w:val="00835EFB"/>
    <w:rsid w:val="00843DAD"/>
    <w:rsid w:val="00843EFD"/>
    <w:rsid w:val="00850F93"/>
    <w:rsid w:val="00864485"/>
    <w:rsid w:val="00872E92"/>
    <w:rsid w:val="0088490F"/>
    <w:rsid w:val="00884A51"/>
    <w:rsid w:val="00884C24"/>
    <w:rsid w:val="00893477"/>
    <w:rsid w:val="008A1636"/>
    <w:rsid w:val="008A3B50"/>
    <w:rsid w:val="008B2EE8"/>
    <w:rsid w:val="008B690B"/>
    <w:rsid w:val="008C1BCD"/>
    <w:rsid w:val="008C58D9"/>
    <w:rsid w:val="008D36B4"/>
    <w:rsid w:val="008D56BF"/>
    <w:rsid w:val="008D7C60"/>
    <w:rsid w:val="008E0388"/>
    <w:rsid w:val="008E30B5"/>
    <w:rsid w:val="008E36B6"/>
    <w:rsid w:val="00900387"/>
    <w:rsid w:val="009150C8"/>
    <w:rsid w:val="00924C8A"/>
    <w:rsid w:val="009453DC"/>
    <w:rsid w:val="009465FF"/>
    <w:rsid w:val="0095288A"/>
    <w:rsid w:val="0095332C"/>
    <w:rsid w:val="009601F5"/>
    <w:rsid w:val="0096199C"/>
    <w:rsid w:val="0096371B"/>
    <w:rsid w:val="009650F6"/>
    <w:rsid w:val="009833A3"/>
    <w:rsid w:val="009A129A"/>
    <w:rsid w:val="009A348C"/>
    <w:rsid w:val="009C60B6"/>
    <w:rsid w:val="009D2489"/>
    <w:rsid w:val="009E4EA5"/>
    <w:rsid w:val="009E66E3"/>
    <w:rsid w:val="009E68C7"/>
    <w:rsid w:val="009E7F9A"/>
    <w:rsid w:val="00A10AD0"/>
    <w:rsid w:val="00A31F25"/>
    <w:rsid w:val="00A3676F"/>
    <w:rsid w:val="00A40DA0"/>
    <w:rsid w:val="00A42CCE"/>
    <w:rsid w:val="00A57459"/>
    <w:rsid w:val="00A73C86"/>
    <w:rsid w:val="00A87ED7"/>
    <w:rsid w:val="00A97B78"/>
    <w:rsid w:val="00AA326D"/>
    <w:rsid w:val="00AA70B2"/>
    <w:rsid w:val="00AB040C"/>
    <w:rsid w:val="00AB0F47"/>
    <w:rsid w:val="00AB2199"/>
    <w:rsid w:val="00AB31DE"/>
    <w:rsid w:val="00AB3F85"/>
    <w:rsid w:val="00AB7F6B"/>
    <w:rsid w:val="00AC03DD"/>
    <w:rsid w:val="00AC78A4"/>
    <w:rsid w:val="00B05BEE"/>
    <w:rsid w:val="00B121DB"/>
    <w:rsid w:val="00B27148"/>
    <w:rsid w:val="00B40F95"/>
    <w:rsid w:val="00B41426"/>
    <w:rsid w:val="00B56E9B"/>
    <w:rsid w:val="00B61040"/>
    <w:rsid w:val="00B61584"/>
    <w:rsid w:val="00B74AD1"/>
    <w:rsid w:val="00B75DA2"/>
    <w:rsid w:val="00B8420A"/>
    <w:rsid w:val="00B9384F"/>
    <w:rsid w:val="00BA3798"/>
    <w:rsid w:val="00BB62D3"/>
    <w:rsid w:val="00BC385F"/>
    <w:rsid w:val="00BD6D1A"/>
    <w:rsid w:val="00BE44E8"/>
    <w:rsid w:val="00BF56F1"/>
    <w:rsid w:val="00C02DAB"/>
    <w:rsid w:val="00C075BB"/>
    <w:rsid w:val="00C07A94"/>
    <w:rsid w:val="00C07EA4"/>
    <w:rsid w:val="00C1115A"/>
    <w:rsid w:val="00C13985"/>
    <w:rsid w:val="00C154E6"/>
    <w:rsid w:val="00C24A6E"/>
    <w:rsid w:val="00C360A9"/>
    <w:rsid w:val="00C36734"/>
    <w:rsid w:val="00C37683"/>
    <w:rsid w:val="00C407A2"/>
    <w:rsid w:val="00C50E5E"/>
    <w:rsid w:val="00C703C9"/>
    <w:rsid w:val="00C70F29"/>
    <w:rsid w:val="00C71F7A"/>
    <w:rsid w:val="00C82B79"/>
    <w:rsid w:val="00C8754F"/>
    <w:rsid w:val="00C91A74"/>
    <w:rsid w:val="00C92D97"/>
    <w:rsid w:val="00C92DB7"/>
    <w:rsid w:val="00C93EF0"/>
    <w:rsid w:val="00CA559C"/>
    <w:rsid w:val="00CA5C30"/>
    <w:rsid w:val="00CB5D2A"/>
    <w:rsid w:val="00CB5D9E"/>
    <w:rsid w:val="00CC074C"/>
    <w:rsid w:val="00CD0847"/>
    <w:rsid w:val="00CD70FF"/>
    <w:rsid w:val="00CE1E9B"/>
    <w:rsid w:val="00CF3E14"/>
    <w:rsid w:val="00D0515A"/>
    <w:rsid w:val="00D06B87"/>
    <w:rsid w:val="00D161D2"/>
    <w:rsid w:val="00D17E7F"/>
    <w:rsid w:val="00D21E9F"/>
    <w:rsid w:val="00D276F3"/>
    <w:rsid w:val="00D300E9"/>
    <w:rsid w:val="00D31E3E"/>
    <w:rsid w:val="00D446C1"/>
    <w:rsid w:val="00D57351"/>
    <w:rsid w:val="00D6264B"/>
    <w:rsid w:val="00D74F11"/>
    <w:rsid w:val="00D80F78"/>
    <w:rsid w:val="00DA533D"/>
    <w:rsid w:val="00DA5BD3"/>
    <w:rsid w:val="00DC14EB"/>
    <w:rsid w:val="00DC43DA"/>
    <w:rsid w:val="00DC51CB"/>
    <w:rsid w:val="00DD0905"/>
    <w:rsid w:val="00DD48C9"/>
    <w:rsid w:val="00DE61CE"/>
    <w:rsid w:val="00DE75B5"/>
    <w:rsid w:val="00E0058B"/>
    <w:rsid w:val="00E05732"/>
    <w:rsid w:val="00E1157D"/>
    <w:rsid w:val="00E216BA"/>
    <w:rsid w:val="00E24EE2"/>
    <w:rsid w:val="00E35808"/>
    <w:rsid w:val="00E43FCD"/>
    <w:rsid w:val="00E62468"/>
    <w:rsid w:val="00E644A7"/>
    <w:rsid w:val="00E64A27"/>
    <w:rsid w:val="00E65958"/>
    <w:rsid w:val="00E70ED5"/>
    <w:rsid w:val="00E9257F"/>
    <w:rsid w:val="00EA42FE"/>
    <w:rsid w:val="00EA4638"/>
    <w:rsid w:val="00EB3A2F"/>
    <w:rsid w:val="00EC4EC8"/>
    <w:rsid w:val="00ED528E"/>
    <w:rsid w:val="00ED717E"/>
    <w:rsid w:val="00EE4671"/>
    <w:rsid w:val="00EE6E3E"/>
    <w:rsid w:val="00EF13FC"/>
    <w:rsid w:val="00F031DB"/>
    <w:rsid w:val="00F06B3D"/>
    <w:rsid w:val="00F165A1"/>
    <w:rsid w:val="00F176C3"/>
    <w:rsid w:val="00F30888"/>
    <w:rsid w:val="00F54D37"/>
    <w:rsid w:val="00F62E68"/>
    <w:rsid w:val="00F65CC2"/>
    <w:rsid w:val="00F66391"/>
    <w:rsid w:val="00F67C1D"/>
    <w:rsid w:val="00F72483"/>
    <w:rsid w:val="00FA5737"/>
    <w:rsid w:val="00FA6BFB"/>
    <w:rsid w:val="00FB3086"/>
    <w:rsid w:val="00FB334F"/>
    <w:rsid w:val="00FB6463"/>
    <w:rsid w:val="00FC75CD"/>
    <w:rsid w:val="00FD1112"/>
    <w:rsid w:val="00FD18F7"/>
    <w:rsid w:val="00FD2BA6"/>
    <w:rsid w:val="00FD4533"/>
    <w:rsid w:val="00FF0B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05A906"/>
  <w15:docId w15:val="{05F2A2B7-70F0-4635-8CA6-2D647199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EB"/>
    <w:rPr>
      <w:rFonts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496967"/>
    <w:pPr>
      <w:ind w:left="720"/>
    </w:pPr>
  </w:style>
  <w:style w:type="character" w:styleId="Marquedecommentaire">
    <w:name w:val="annotation reference"/>
    <w:uiPriority w:val="99"/>
    <w:semiHidden/>
    <w:rsid w:val="000E3E9B"/>
    <w:rPr>
      <w:sz w:val="16"/>
      <w:szCs w:val="16"/>
    </w:rPr>
  </w:style>
  <w:style w:type="paragraph" w:styleId="Commentaire">
    <w:name w:val="annotation text"/>
    <w:basedOn w:val="Normal"/>
    <w:link w:val="CommentaireCar"/>
    <w:uiPriority w:val="99"/>
    <w:semiHidden/>
    <w:rsid w:val="000E3E9B"/>
    <w:rPr>
      <w:rFonts w:cs="Times New Roman"/>
      <w:sz w:val="20"/>
      <w:szCs w:val="20"/>
    </w:rPr>
  </w:style>
  <w:style w:type="character" w:customStyle="1" w:styleId="CommentaireCar">
    <w:name w:val="Commentaire Car"/>
    <w:link w:val="Commentaire"/>
    <w:uiPriority w:val="99"/>
    <w:semiHidden/>
    <w:locked/>
    <w:rsid w:val="000E3E9B"/>
    <w:rPr>
      <w:sz w:val="20"/>
      <w:szCs w:val="20"/>
    </w:rPr>
  </w:style>
  <w:style w:type="paragraph" w:styleId="Textedebulles">
    <w:name w:val="Balloon Text"/>
    <w:basedOn w:val="Normal"/>
    <w:link w:val="TextedebullesCar"/>
    <w:uiPriority w:val="99"/>
    <w:semiHidden/>
    <w:rsid w:val="000E3E9B"/>
    <w:rPr>
      <w:rFonts w:ascii="Tahoma" w:hAnsi="Tahoma" w:cs="Times New Roman"/>
      <w:sz w:val="16"/>
      <w:szCs w:val="16"/>
    </w:rPr>
  </w:style>
  <w:style w:type="character" w:customStyle="1" w:styleId="TextedebullesCar">
    <w:name w:val="Texte de bulles Car"/>
    <w:link w:val="Textedebulles"/>
    <w:uiPriority w:val="99"/>
    <w:semiHidden/>
    <w:locked/>
    <w:rsid w:val="000E3E9B"/>
    <w:rPr>
      <w:rFonts w:ascii="Tahoma" w:hAnsi="Tahoma" w:cs="Tahoma"/>
      <w:sz w:val="16"/>
      <w:szCs w:val="16"/>
    </w:rPr>
  </w:style>
  <w:style w:type="paragraph" w:customStyle="1" w:styleId="Default">
    <w:name w:val="Default"/>
    <w:uiPriority w:val="99"/>
    <w:rsid w:val="00EF13FC"/>
    <w:pPr>
      <w:autoSpaceDE w:val="0"/>
      <w:autoSpaceDN w:val="0"/>
      <w:adjustRightInd w:val="0"/>
    </w:pPr>
    <w:rPr>
      <w:rFonts w:ascii="Arial" w:hAnsi="Arial" w:cs="Arial"/>
      <w:color w:val="000000"/>
      <w:sz w:val="24"/>
      <w:szCs w:val="24"/>
    </w:rPr>
  </w:style>
  <w:style w:type="table" w:styleId="Grilledutableau">
    <w:name w:val="Table Grid"/>
    <w:basedOn w:val="TableauNormal"/>
    <w:uiPriority w:val="99"/>
    <w:locked/>
    <w:rsid w:val="00843DA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rsid w:val="000969CF"/>
    <w:rPr>
      <w:b/>
      <w:bCs/>
    </w:rPr>
  </w:style>
  <w:style w:type="character" w:customStyle="1" w:styleId="ObjetducommentaireCar">
    <w:name w:val="Objet du commentaire Car"/>
    <w:link w:val="Objetducommentaire"/>
    <w:uiPriority w:val="99"/>
    <w:semiHidden/>
    <w:locked/>
    <w:rsid w:val="00A97B78"/>
    <w:rPr>
      <w:b/>
      <w:bCs/>
      <w:sz w:val="20"/>
      <w:szCs w:val="20"/>
      <w:lang w:eastAsia="en-US"/>
    </w:rPr>
  </w:style>
  <w:style w:type="paragraph" w:customStyle="1" w:styleId="Formatlibre">
    <w:name w:val="Format libre"/>
    <w:autoRedefine/>
    <w:uiPriority w:val="99"/>
    <w:rsid w:val="004544A7"/>
    <w:rPr>
      <w:rFonts w:ascii="Lucida Grande" w:eastAsia="Times New Roman" w:hAnsi="Lucida Grande" w:cs="Lucida Grande"/>
      <w:color w:val="000000"/>
    </w:rPr>
  </w:style>
  <w:style w:type="paragraph" w:styleId="En-tte">
    <w:name w:val="header"/>
    <w:basedOn w:val="Normal"/>
    <w:link w:val="En-tteCar"/>
    <w:uiPriority w:val="99"/>
    <w:unhideWhenUsed/>
    <w:rsid w:val="00C07EA4"/>
    <w:pPr>
      <w:tabs>
        <w:tab w:val="center" w:pos="4536"/>
        <w:tab w:val="right" w:pos="9072"/>
      </w:tabs>
    </w:pPr>
    <w:rPr>
      <w:rFonts w:cs="Times New Roman"/>
      <w:sz w:val="20"/>
      <w:szCs w:val="20"/>
    </w:rPr>
  </w:style>
  <w:style w:type="character" w:customStyle="1" w:styleId="En-tteCar">
    <w:name w:val="En-tête Car"/>
    <w:link w:val="En-tte"/>
    <w:uiPriority w:val="99"/>
    <w:rsid w:val="00C07EA4"/>
    <w:rPr>
      <w:rFonts w:cs="Calibri"/>
      <w:lang w:eastAsia="en-US"/>
    </w:rPr>
  </w:style>
  <w:style w:type="paragraph" w:styleId="Pieddepage">
    <w:name w:val="footer"/>
    <w:basedOn w:val="Normal"/>
    <w:link w:val="PieddepageCar"/>
    <w:uiPriority w:val="99"/>
    <w:unhideWhenUsed/>
    <w:rsid w:val="00C07EA4"/>
    <w:pPr>
      <w:tabs>
        <w:tab w:val="center" w:pos="4536"/>
        <w:tab w:val="right" w:pos="9072"/>
      </w:tabs>
    </w:pPr>
    <w:rPr>
      <w:rFonts w:cs="Times New Roman"/>
      <w:sz w:val="20"/>
      <w:szCs w:val="20"/>
    </w:rPr>
  </w:style>
  <w:style w:type="character" w:customStyle="1" w:styleId="PieddepageCar">
    <w:name w:val="Pied de page Car"/>
    <w:link w:val="Pieddepage"/>
    <w:uiPriority w:val="99"/>
    <w:rsid w:val="00C07EA4"/>
    <w:rPr>
      <w:rFonts w:cs="Calibri"/>
      <w:lang w:eastAsia="en-US"/>
    </w:rPr>
  </w:style>
  <w:style w:type="table" w:customStyle="1" w:styleId="Grilledutableau1">
    <w:name w:val="Grille du tableau1"/>
    <w:basedOn w:val="TableauNormal"/>
    <w:next w:val="Grilledutableau"/>
    <w:rsid w:val="00701B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DA5BD3"/>
  </w:style>
  <w:style w:type="paragraph" w:customStyle="1" w:styleId="a">
    <w:basedOn w:val="Normal"/>
    <w:next w:val="NormalWeb"/>
    <w:uiPriority w:val="99"/>
    <w:unhideWhenUsed/>
    <w:rsid w:val="007B174F"/>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7B17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4919">
      <w:bodyDiv w:val="1"/>
      <w:marLeft w:val="0"/>
      <w:marRight w:val="0"/>
      <w:marTop w:val="0"/>
      <w:marBottom w:val="0"/>
      <w:divBdr>
        <w:top w:val="none" w:sz="0" w:space="0" w:color="auto"/>
        <w:left w:val="none" w:sz="0" w:space="0" w:color="auto"/>
        <w:bottom w:val="none" w:sz="0" w:space="0" w:color="auto"/>
        <w:right w:val="none" w:sz="0" w:space="0" w:color="auto"/>
      </w:divBdr>
    </w:div>
    <w:div w:id="8454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45751-A675-486F-AC9D-FD185F5D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1765</Words>
  <Characters>9711</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CE2 Métalangage : choisir, en groupe, entre deux propositions</vt:lpstr>
    </vt:vector>
  </TitlesOfParts>
  <Company>Rectorat de strasbourg</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CE2 Métalangage : choisir, en groupe, entre deux propositions</dc:title>
  <dc:creator>utilisateur</dc:creator>
  <cp:lastModifiedBy>Hélène</cp:lastModifiedBy>
  <cp:revision>7</cp:revision>
  <cp:lastPrinted>2017-05-04T08:16:00Z</cp:lastPrinted>
  <dcterms:created xsi:type="dcterms:W3CDTF">2021-05-04T13:05:00Z</dcterms:created>
  <dcterms:modified xsi:type="dcterms:W3CDTF">2021-05-04T15:33:00Z</dcterms:modified>
</cp:coreProperties>
</file>